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FD3" w:rsidRPr="00190DD2" w:rsidRDefault="00393FD3" w:rsidP="00393FD3">
      <w:pPr>
        <w:shd w:val="clear" w:color="auto" w:fill="FFFFFF"/>
        <w:tabs>
          <w:tab w:val="left" w:pos="993"/>
        </w:tabs>
        <w:spacing w:line="274" w:lineRule="exact"/>
        <w:ind w:firstLine="567"/>
        <w:jc w:val="right"/>
      </w:pPr>
      <w:r w:rsidRPr="00190DD2">
        <w:t>ПРИЛОЖЕНИЕ</w:t>
      </w:r>
    </w:p>
    <w:p w:rsidR="00393FD3" w:rsidRPr="00190DD2" w:rsidRDefault="00393FD3" w:rsidP="00393FD3">
      <w:pPr>
        <w:shd w:val="clear" w:color="auto" w:fill="FFFFFF"/>
        <w:tabs>
          <w:tab w:val="left" w:pos="993"/>
        </w:tabs>
        <w:spacing w:line="274" w:lineRule="exact"/>
        <w:ind w:firstLine="567"/>
        <w:jc w:val="right"/>
      </w:pPr>
      <w:proofErr w:type="gramStart"/>
      <w:r w:rsidRPr="00190DD2">
        <w:t>к</w:t>
      </w:r>
      <w:proofErr w:type="gramEnd"/>
      <w:r w:rsidRPr="00190DD2">
        <w:t xml:space="preserve"> решению городского Совета</w:t>
      </w:r>
    </w:p>
    <w:p w:rsidR="00393FD3" w:rsidRPr="00190DD2" w:rsidRDefault="00393FD3" w:rsidP="00393FD3">
      <w:pPr>
        <w:shd w:val="clear" w:color="auto" w:fill="FFFFFF"/>
        <w:tabs>
          <w:tab w:val="left" w:pos="993"/>
        </w:tabs>
        <w:spacing w:line="274" w:lineRule="exact"/>
        <w:ind w:firstLine="567"/>
        <w:jc w:val="right"/>
      </w:pPr>
      <w:proofErr w:type="gramStart"/>
      <w:r w:rsidRPr="00190DD2">
        <w:t>депутатов</w:t>
      </w:r>
      <w:proofErr w:type="gramEnd"/>
      <w:r w:rsidRPr="00190DD2">
        <w:t xml:space="preserve"> МО «Город Удачный» </w:t>
      </w:r>
    </w:p>
    <w:p w:rsidR="00393FD3" w:rsidRPr="00190DD2" w:rsidRDefault="00E33D56" w:rsidP="00393FD3">
      <w:pPr>
        <w:shd w:val="clear" w:color="auto" w:fill="FFFFFF"/>
        <w:tabs>
          <w:tab w:val="left" w:pos="993"/>
        </w:tabs>
        <w:spacing w:line="274" w:lineRule="exact"/>
        <w:ind w:firstLine="567"/>
        <w:jc w:val="right"/>
      </w:pPr>
      <w:proofErr w:type="gramStart"/>
      <w:r>
        <w:rPr>
          <w:highlight w:val="white"/>
        </w:rPr>
        <w:t>от</w:t>
      </w:r>
      <w:proofErr w:type="gramEnd"/>
      <w:r>
        <w:rPr>
          <w:highlight w:val="white"/>
        </w:rPr>
        <w:t xml:space="preserve"> </w:t>
      </w:r>
      <w:r w:rsidR="00393FD3">
        <w:rPr>
          <w:highlight w:val="white"/>
        </w:rPr>
        <w:t>28 июня</w:t>
      </w:r>
      <w:r w:rsidR="00393FD3" w:rsidRPr="00190DD2">
        <w:rPr>
          <w:highlight w:val="white"/>
        </w:rPr>
        <w:t xml:space="preserve"> 2016 года</w:t>
      </w:r>
      <w:r w:rsidR="00393FD3">
        <w:t xml:space="preserve"> №38-2</w:t>
      </w:r>
    </w:p>
    <w:p w:rsidR="00655340" w:rsidRDefault="00655340" w:rsidP="00655340">
      <w:pPr>
        <w:pStyle w:val="ConsPlusCell"/>
        <w:ind w:firstLine="540"/>
        <w:jc w:val="right"/>
        <w:rPr>
          <w:szCs w:val="24"/>
        </w:rPr>
      </w:pPr>
    </w:p>
    <w:p w:rsidR="00655340" w:rsidRDefault="00655340" w:rsidP="00393FD3">
      <w:pPr>
        <w:widowControl w:val="0"/>
        <w:autoSpaceDE w:val="0"/>
        <w:autoSpaceDN w:val="0"/>
        <w:adjustRightInd w:val="0"/>
        <w:ind w:firstLine="0"/>
        <w:outlineLvl w:val="2"/>
        <w:rPr>
          <w:b/>
          <w:color w:val="333333"/>
          <w:sz w:val="24"/>
          <w:szCs w:val="24"/>
        </w:rPr>
      </w:pPr>
    </w:p>
    <w:p w:rsidR="00655340" w:rsidRDefault="00655340" w:rsidP="00BE721D">
      <w:pPr>
        <w:widowControl w:val="0"/>
        <w:autoSpaceDE w:val="0"/>
        <w:autoSpaceDN w:val="0"/>
        <w:adjustRightInd w:val="0"/>
        <w:jc w:val="center"/>
        <w:outlineLvl w:val="2"/>
        <w:rPr>
          <w:b/>
          <w:color w:val="333333"/>
          <w:sz w:val="24"/>
          <w:szCs w:val="24"/>
        </w:rPr>
      </w:pPr>
    </w:p>
    <w:p w:rsidR="00BE721D" w:rsidRDefault="00C858A0" w:rsidP="00E33D56">
      <w:pPr>
        <w:widowControl w:val="0"/>
        <w:autoSpaceDE w:val="0"/>
        <w:autoSpaceDN w:val="0"/>
        <w:adjustRightInd w:val="0"/>
        <w:jc w:val="center"/>
        <w:outlineLvl w:val="2"/>
        <w:rPr>
          <w:b/>
          <w:bCs/>
          <w:sz w:val="24"/>
          <w:szCs w:val="24"/>
        </w:rPr>
      </w:pPr>
      <w:r w:rsidRPr="002E6458">
        <w:rPr>
          <w:b/>
          <w:color w:val="333333"/>
          <w:sz w:val="24"/>
          <w:szCs w:val="24"/>
        </w:rPr>
        <w:t xml:space="preserve">Порядок </w:t>
      </w:r>
      <w:r w:rsidRPr="002E6458">
        <w:rPr>
          <w:b/>
          <w:sz w:val="24"/>
          <w:szCs w:val="24"/>
        </w:rPr>
        <w:t>определения начальной цены предмета аукциона на право заключения договоров аренды земельных участков, находящихся в муниципальной собственности</w:t>
      </w:r>
      <w:r w:rsidR="00AD4F44">
        <w:rPr>
          <w:b/>
          <w:sz w:val="24"/>
          <w:szCs w:val="24"/>
        </w:rPr>
        <w:t xml:space="preserve"> </w:t>
      </w:r>
      <w:r w:rsidR="00AD4F44" w:rsidRPr="00AD4F44">
        <w:rPr>
          <w:b/>
          <w:sz w:val="24"/>
          <w:szCs w:val="24"/>
        </w:rPr>
        <w:t>муниципального образования «Город Удачный» Мирнинского района Республики Саха (Якутия)</w:t>
      </w:r>
      <w:r w:rsidR="00AD4F44">
        <w:rPr>
          <w:b/>
          <w:sz w:val="24"/>
          <w:szCs w:val="24"/>
        </w:rPr>
        <w:t xml:space="preserve"> </w:t>
      </w:r>
      <w:r w:rsidRPr="002E6458">
        <w:rPr>
          <w:b/>
          <w:sz w:val="24"/>
          <w:szCs w:val="24"/>
        </w:rPr>
        <w:t>или</w:t>
      </w:r>
      <w:r w:rsidR="00BE721D">
        <w:rPr>
          <w:b/>
          <w:sz w:val="24"/>
          <w:szCs w:val="24"/>
        </w:rPr>
        <w:t xml:space="preserve"> земельных участков, государственная</w:t>
      </w:r>
      <w:r w:rsidRPr="002E6458">
        <w:rPr>
          <w:b/>
          <w:sz w:val="24"/>
          <w:szCs w:val="24"/>
        </w:rPr>
        <w:t xml:space="preserve"> собственность на которые не разграничена</w:t>
      </w:r>
      <w:r w:rsidR="00BE721D" w:rsidRPr="00BE721D">
        <w:rPr>
          <w:b/>
          <w:bCs/>
          <w:sz w:val="24"/>
          <w:szCs w:val="24"/>
        </w:rPr>
        <w:t xml:space="preserve"> </w:t>
      </w:r>
      <w:r w:rsidR="00BE721D" w:rsidRPr="002E6458">
        <w:rPr>
          <w:b/>
          <w:bCs/>
          <w:sz w:val="24"/>
          <w:szCs w:val="24"/>
        </w:rPr>
        <w:t>на территории муниципального образования «Город Удачный» Мирнинского района Республики Саха (Якутия)»</w:t>
      </w:r>
    </w:p>
    <w:p w:rsidR="00120F02" w:rsidRDefault="00120F02" w:rsidP="00BE721D">
      <w:pPr>
        <w:widowControl w:val="0"/>
        <w:autoSpaceDE w:val="0"/>
        <w:autoSpaceDN w:val="0"/>
        <w:adjustRightInd w:val="0"/>
        <w:jc w:val="center"/>
        <w:outlineLvl w:val="2"/>
        <w:rPr>
          <w:b/>
          <w:bCs/>
          <w:sz w:val="24"/>
          <w:szCs w:val="24"/>
        </w:rPr>
      </w:pPr>
    </w:p>
    <w:p w:rsidR="002B7665" w:rsidRPr="00E33D56" w:rsidRDefault="00120F02" w:rsidP="00BE721D">
      <w:pPr>
        <w:widowControl w:val="0"/>
        <w:autoSpaceDE w:val="0"/>
        <w:autoSpaceDN w:val="0"/>
        <w:adjustRightInd w:val="0"/>
        <w:jc w:val="center"/>
        <w:outlineLvl w:val="2"/>
        <w:rPr>
          <w:bCs/>
          <w:i/>
        </w:rPr>
      </w:pPr>
      <w:r>
        <w:rPr>
          <w:bCs/>
          <w:i/>
        </w:rPr>
        <w:t>(</w:t>
      </w:r>
      <w:proofErr w:type="gramStart"/>
      <w:r>
        <w:rPr>
          <w:bCs/>
          <w:i/>
        </w:rPr>
        <w:t>в</w:t>
      </w:r>
      <w:proofErr w:type="gramEnd"/>
      <w:r>
        <w:rPr>
          <w:bCs/>
          <w:i/>
        </w:rPr>
        <w:t xml:space="preserve"> </w:t>
      </w:r>
      <w:r w:rsidR="002B7665" w:rsidRPr="00E33D56">
        <w:rPr>
          <w:bCs/>
          <w:i/>
        </w:rPr>
        <w:t>редакции решений</w:t>
      </w:r>
      <w:r w:rsidRPr="00E33D56">
        <w:rPr>
          <w:bCs/>
          <w:i/>
        </w:rPr>
        <w:t xml:space="preserve"> городского Совета депутатов МО «Город Удачный» от 08.12.2021 №38-2</w:t>
      </w:r>
      <w:r w:rsidR="002B7665" w:rsidRPr="00E33D56">
        <w:rPr>
          <w:bCs/>
          <w:i/>
        </w:rPr>
        <w:t>,</w:t>
      </w:r>
    </w:p>
    <w:p w:rsidR="00BE721D" w:rsidRPr="00E33D56" w:rsidRDefault="002B7665" w:rsidP="00E33D56">
      <w:pPr>
        <w:spacing w:line="360" w:lineRule="auto"/>
        <w:jc w:val="center"/>
        <w:rPr>
          <w:rFonts w:eastAsia="Calibri"/>
          <w:i/>
        </w:rPr>
      </w:pPr>
      <w:proofErr w:type="gramStart"/>
      <w:r w:rsidRPr="00E33D56">
        <w:rPr>
          <w:bCs/>
          <w:i/>
        </w:rPr>
        <w:t>от</w:t>
      </w:r>
      <w:proofErr w:type="gramEnd"/>
      <w:r w:rsidRPr="00E33D56">
        <w:rPr>
          <w:bCs/>
          <w:i/>
        </w:rPr>
        <w:t xml:space="preserve"> 21.12.2022 №4-9</w:t>
      </w:r>
      <w:r w:rsidR="00D13D5E" w:rsidRPr="00E33D56">
        <w:rPr>
          <w:bCs/>
          <w:i/>
        </w:rPr>
        <w:t xml:space="preserve">, </w:t>
      </w:r>
      <w:r w:rsidR="00E33D56" w:rsidRPr="00E33D56">
        <w:rPr>
          <w:bCs/>
          <w:i/>
        </w:rPr>
        <w:t xml:space="preserve">от </w:t>
      </w:r>
      <w:r w:rsidR="00E33D56" w:rsidRPr="00E33D56">
        <w:rPr>
          <w:rFonts w:eastAsia="Calibri"/>
          <w:i/>
        </w:rPr>
        <w:t>26.12.2023 №14-4,</w:t>
      </w:r>
      <w:r w:rsidR="00E33D56">
        <w:rPr>
          <w:rFonts w:eastAsia="Calibri"/>
          <w:i/>
        </w:rPr>
        <w:t xml:space="preserve"> 20.11.2024 №25-3</w:t>
      </w:r>
      <w:r w:rsidR="00E33D56" w:rsidRPr="00E33D56">
        <w:rPr>
          <w:rFonts w:eastAsia="Calibri"/>
          <w:i/>
        </w:rPr>
        <w:t xml:space="preserve"> </w:t>
      </w:r>
      <w:r w:rsidRPr="00E33D56">
        <w:rPr>
          <w:bCs/>
          <w:i/>
        </w:rPr>
        <w:t>)</w:t>
      </w:r>
    </w:p>
    <w:p w:rsidR="00C858A0" w:rsidRPr="002E6458" w:rsidRDefault="00C858A0" w:rsidP="00BE721D">
      <w:pPr>
        <w:widowControl w:val="0"/>
        <w:autoSpaceDE w:val="0"/>
        <w:autoSpaceDN w:val="0"/>
        <w:adjustRightInd w:val="0"/>
        <w:ind w:firstLine="540"/>
        <w:rPr>
          <w:rFonts w:eastAsia="Calibri"/>
          <w:sz w:val="24"/>
          <w:szCs w:val="24"/>
          <w:lang w:eastAsia="en-US"/>
        </w:rPr>
      </w:pPr>
      <w:r w:rsidRPr="002E6458">
        <w:rPr>
          <w:rFonts w:eastAsia="Calibri"/>
          <w:sz w:val="24"/>
          <w:szCs w:val="24"/>
          <w:lang w:eastAsia="en-US"/>
        </w:rPr>
        <w:t xml:space="preserve">1. </w:t>
      </w:r>
      <w:r w:rsidR="00BE721D" w:rsidRPr="00BE721D">
        <w:rPr>
          <w:rFonts w:eastAsia="Calibri"/>
          <w:sz w:val="24"/>
          <w:szCs w:val="24"/>
          <w:lang w:eastAsia="en-US"/>
        </w:rPr>
        <w:t xml:space="preserve">Порядок определения начальной цены предмета аукциона на право заключения договоров аренды земельных участков, находящихся в муниципальной собственности  муниципального образования «Город Удачный» Мирнинского района Республики Саха (Якутия) или земельных участков, государственная собственность на которые не разграничена на территории муниципального образования «Город Удачный»  </w:t>
      </w:r>
      <w:r w:rsidRPr="002E6458">
        <w:rPr>
          <w:rFonts w:eastAsia="Calibri"/>
          <w:sz w:val="24"/>
          <w:szCs w:val="24"/>
          <w:lang w:eastAsia="en-US"/>
        </w:rPr>
        <w:t>(далее - Порядо</w:t>
      </w:r>
      <w:r w:rsidR="00BE721D">
        <w:rPr>
          <w:rFonts w:eastAsia="Calibri"/>
          <w:sz w:val="24"/>
          <w:szCs w:val="24"/>
          <w:lang w:eastAsia="en-US"/>
        </w:rPr>
        <w:t>к) разработан</w:t>
      </w:r>
      <w:r w:rsidR="002E6458">
        <w:rPr>
          <w:rFonts w:eastAsia="Calibri"/>
          <w:sz w:val="24"/>
          <w:szCs w:val="24"/>
          <w:lang w:eastAsia="en-US"/>
        </w:rPr>
        <w:t xml:space="preserve"> в соответствии со</w:t>
      </w:r>
      <w:r w:rsidRPr="002E6458">
        <w:rPr>
          <w:rFonts w:eastAsia="Calibri"/>
          <w:sz w:val="24"/>
          <w:szCs w:val="24"/>
          <w:lang w:eastAsia="en-US"/>
        </w:rPr>
        <w:t xml:space="preserve"> стать</w:t>
      </w:r>
      <w:r w:rsidR="002E6458">
        <w:rPr>
          <w:rFonts w:eastAsia="Calibri"/>
          <w:sz w:val="24"/>
          <w:szCs w:val="24"/>
          <w:lang w:eastAsia="en-US"/>
        </w:rPr>
        <w:t>ей</w:t>
      </w:r>
      <w:r w:rsidRPr="002E6458">
        <w:rPr>
          <w:rFonts w:eastAsia="Calibri"/>
          <w:sz w:val="24"/>
          <w:szCs w:val="24"/>
          <w:lang w:eastAsia="en-US"/>
        </w:rPr>
        <w:t xml:space="preserve"> 39.11 Земельного кодекса Российской Федерации, и основыва</w:t>
      </w:r>
      <w:r w:rsidR="00BE721D">
        <w:rPr>
          <w:rFonts w:eastAsia="Calibri"/>
          <w:sz w:val="24"/>
          <w:szCs w:val="24"/>
          <w:lang w:eastAsia="en-US"/>
        </w:rPr>
        <w:t>е</w:t>
      </w:r>
      <w:r w:rsidRPr="002E6458">
        <w:rPr>
          <w:rFonts w:eastAsia="Calibri"/>
          <w:sz w:val="24"/>
          <w:szCs w:val="24"/>
          <w:lang w:eastAsia="en-US"/>
        </w:rPr>
        <w:t xml:space="preserve">тся на основных принципах определения арендной платы при аренде земельных участков, находящихся в </w:t>
      </w:r>
      <w:r w:rsidR="002D33AF" w:rsidRPr="002E6458">
        <w:rPr>
          <w:rFonts w:eastAsia="Calibri"/>
          <w:sz w:val="24"/>
          <w:szCs w:val="24"/>
          <w:lang w:eastAsia="en-US"/>
        </w:rPr>
        <w:t xml:space="preserve">муниципальной собственности </w:t>
      </w:r>
      <w:r w:rsidR="002D33AF">
        <w:rPr>
          <w:rFonts w:eastAsia="Calibri"/>
          <w:sz w:val="24"/>
          <w:szCs w:val="24"/>
          <w:lang w:eastAsia="en-US"/>
        </w:rPr>
        <w:t xml:space="preserve">или </w:t>
      </w:r>
      <w:r w:rsidRPr="002E6458">
        <w:rPr>
          <w:rFonts w:eastAsia="Calibri"/>
          <w:sz w:val="24"/>
          <w:szCs w:val="24"/>
          <w:lang w:eastAsia="en-US"/>
        </w:rPr>
        <w:t>государственн</w:t>
      </w:r>
      <w:r w:rsidR="002D33AF">
        <w:rPr>
          <w:rFonts w:eastAsia="Calibri"/>
          <w:sz w:val="24"/>
          <w:szCs w:val="24"/>
          <w:lang w:eastAsia="en-US"/>
        </w:rPr>
        <w:t>ая собственность на которые не разграничена</w:t>
      </w:r>
      <w:r w:rsidRPr="002E6458">
        <w:rPr>
          <w:rFonts w:eastAsia="Calibri"/>
          <w:sz w:val="24"/>
          <w:szCs w:val="24"/>
          <w:lang w:eastAsia="en-US"/>
        </w:rPr>
        <w:t xml:space="preserve">, утвержденных постановлением Правительства Российской Федерации  </w:t>
      </w:r>
      <w:hyperlink r:id="rId8" w:history="1">
        <w:r w:rsidRPr="002E6458">
          <w:rPr>
            <w:rFonts w:eastAsia="Calibri"/>
            <w:iCs/>
            <w:sz w:val="24"/>
            <w:szCs w:val="24"/>
            <w:lang w:eastAsia="en-US"/>
          </w:rPr>
          <w:t>от 16 июля 2009 г</w:t>
        </w:r>
        <w:r w:rsidR="002D33AF">
          <w:rPr>
            <w:rFonts w:eastAsia="Calibri"/>
            <w:iCs/>
            <w:sz w:val="24"/>
            <w:szCs w:val="24"/>
            <w:lang w:eastAsia="en-US"/>
          </w:rPr>
          <w:t>ода</w:t>
        </w:r>
        <w:r w:rsidRPr="002E6458">
          <w:rPr>
            <w:rFonts w:eastAsia="Calibri"/>
            <w:iCs/>
            <w:sz w:val="24"/>
            <w:szCs w:val="24"/>
            <w:lang w:eastAsia="en-US"/>
          </w:rPr>
          <w:t xml:space="preserve">  № 582. </w:t>
        </w:r>
        <w:r w:rsidRPr="002E6458">
          <w:rPr>
            <w:rFonts w:eastAsia="Calibri"/>
            <w:sz w:val="24"/>
            <w:szCs w:val="24"/>
            <w:lang w:eastAsia="en-US"/>
          </w:rPr>
          <w:t xml:space="preserve"> </w:t>
        </w:r>
      </w:hyperlink>
    </w:p>
    <w:p w:rsidR="00C858A0" w:rsidRPr="002E6458" w:rsidRDefault="00C858A0" w:rsidP="00C858A0">
      <w:pPr>
        <w:autoSpaceDE w:val="0"/>
        <w:autoSpaceDN w:val="0"/>
        <w:adjustRightInd w:val="0"/>
        <w:ind w:firstLine="540"/>
        <w:rPr>
          <w:rFonts w:eastAsia="Calibri"/>
          <w:sz w:val="24"/>
          <w:szCs w:val="24"/>
          <w:lang w:eastAsia="en-US"/>
        </w:rPr>
      </w:pPr>
      <w:r w:rsidRPr="002E6458">
        <w:rPr>
          <w:rFonts w:eastAsia="Calibri"/>
          <w:sz w:val="24"/>
          <w:szCs w:val="24"/>
          <w:lang w:eastAsia="en-US"/>
        </w:rPr>
        <w:t>2. Настоящи</w:t>
      </w:r>
      <w:r w:rsidR="002D33AF">
        <w:rPr>
          <w:rFonts w:eastAsia="Calibri"/>
          <w:sz w:val="24"/>
          <w:szCs w:val="24"/>
          <w:lang w:eastAsia="en-US"/>
        </w:rPr>
        <w:t>й</w:t>
      </w:r>
      <w:r w:rsidRPr="002E6458">
        <w:rPr>
          <w:rFonts w:eastAsia="Calibri"/>
          <w:sz w:val="24"/>
          <w:szCs w:val="24"/>
          <w:lang w:eastAsia="en-US"/>
        </w:rPr>
        <w:t xml:space="preserve"> П</w:t>
      </w:r>
      <w:r w:rsidR="002D33AF">
        <w:rPr>
          <w:rFonts w:eastAsia="Calibri"/>
          <w:sz w:val="24"/>
          <w:szCs w:val="24"/>
          <w:lang w:eastAsia="en-US"/>
        </w:rPr>
        <w:t>орядок</w:t>
      </w:r>
      <w:r w:rsidRPr="002E6458">
        <w:rPr>
          <w:rFonts w:eastAsia="Calibri"/>
          <w:sz w:val="24"/>
          <w:szCs w:val="24"/>
          <w:lang w:eastAsia="en-US"/>
        </w:rPr>
        <w:t xml:space="preserve"> устанавлива</w:t>
      </w:r>
      <w:r w:rsidR="00BE721D">
        <w:rPr>
          <w:rFonts w:eastAsia="Calibri"/>
          <w:sz w:val="24"/>
          <w:szCs w:val="24"/>
          <w:lang w:eastAsia="en-US"/>
        </w:rPr>
        <w:t>е</w:t>
      </w:r>
      <w:r w:rsidRPr="002E6458">
        <w:rPr>
          <w:rFonts w:eastAsia="Calibri"/>
          <w:sz w:val="24"/>
          <w:szCs w:val="24"/>
          <w:lang w:eastAsia="en-US"/>
        </w:rPr>
        <w:t xml:space="preserve">т порядок определения начальной цены предмета </w:t>
      </w:r>
      <w:r w:rsidRPr="00D23AE6">
        <w:rPr>
          <w:rFonts w:eastAsia="Calibri"/>
          <w:sz w:val="24"/>
          <w:szCs w:val="24"/>
          <w:lang w:eastAsia="en-US"/>
        </w:rPr>
        <w:t>аукциона на право заключения</w:t>
      </w:r>
      <w:r w:rsidRPr="002E6458">
        <w:rPr>
          <w:rFonts w:eastAsia="Calibri"/>
          <w:sz w:val="24"/>
          <w:szCs w:val="24"/>
          <w:lang w:eastAsia="en-US"/>
        </w:rPr>
        <w:t xml:space="preserve"> договоров аренды земельных участков в отношении земельных участков, находящихся в муниципальной собственности муниципального образования </w:t>
      </w:r>
      <w:r w:rsidR="002D33AF">
        <w:rPr>
          <w:rFonts w:eastAsia="Calibri"/>
          <w:sz w:val="24"/>
          <w:szCs w:val="24"/>
          <w:lang w:eastAsia="en-US"/>
        </w:rPr>
        <w:t>«Город Удачный»</w:t>
      </w:r>
      <w:r w:rsidR="00944560">
        <w:rPr>
          <w:rFonts w:eastAsia="Calibri"/>
          <w:sz w:val="24"/>
          <w:szCs w:val="24"/>
          <w:lang w:eastAsia="en-US"/>
        </w:rPr>
        <w:t xml:space="preserve"> Мирнинского района Республики Саха (Якутия)</w:t>
      </w:r>
      <w:r w:rsidRPr="002E6458">
        <w:rPr>
          <w:rFonts w:eastAsia="Calibri"/>
          <w:sz w:val="24"/>
          <w:szCs w:val="24"/>
          <w:lang w:eastAsia="en-US"/>
        </w:rPr>
        <w:t xml:space="preserve"> и земельных участков, </w:t>
      </w:r>
      <w:r w:rsidR="002D33AF">
        <w:rPr>
          <w:rFonts w:eastAsia="Calibri"/>
          <w:sz w:val="24"/>
          <w:szCs w:val="24"/>
          <w:lang w:eastAsia="en-US"/>
        </w:rPr>
        <w:t>государственная собственность на которые не разграничена</w:t>
      </w:r>
      <w:r w:rsidRPr="002E6458">
        <w:rPr>
          <w:rFonts w:eastAsia="Calibri"/>
          <w:sz w:val="24"/>
          <w:szCs w:val="24"/>
          <w:lang w:eastAsia="en-US"/>
        </w:rPr>
        <w:t>.</w:t>
      </w:r>
    </w:p>
    <w:p w:rsidR="00C858A0" w:rsidRPr="002E6458" w:rsidRDefault="00C858A0" w:rsidP="00C858A0">
      <w:pPr>
        <w:autoSpaceDE w:val="0"/>
        <w:autoSpaceDN w:val="0"/>
        <w:adjustRightInd w:val="0"/>
        <w:ind w:firstLine="540"/>
        <w:rPr>
          <w:rFonts w:eastAsia="Calibri"/>
          <w:sz w:val="24"/>
          <w:szCs w:val="24"/>
          <w:lang w:eastAsia="en-US"/>
        </w:rPr>
      </w:pPr>
      <w:r w:rsidRPr="002E6458">
        <w:rPr>
          <w:rFonts w:eastAsia="Calibri"/>
          <w:sz w:val="24"/>
          <w:szCs w:val="24"/>
          <w:lang w:eastAsia="en-US"/>
        </w:rPr>
        <w:t>3. Начальная цена предмета аукциона на право заключения договоров аренды земельных участков (далее – начальная цена) устанавливается за земельный участок в целом.</w:t>
      </w:r>
    </w:p>
    <w:p w:rsidR="00C858A0" w:rsidRPr="002E6458" w:rsidRDefault="00C858A0" w:rsidP="00C858A0">
      <w:pPr>
        <w:widowControl w:val="0"/>
        <w:autoSpaceDE w:val="0"/>
        <w:autoSpaceDN w:val="0"/>
        <w:adjustRightInd w:val="0"/>
        <w:ind w:firstLine="540"/>
        <w:rPr>
          <w:rFonts w:eastAsia="Calibri"/>
          <w:sz w:val="24"/>
          <w:szCs w:val="24"/>
          <w:lang w:eastAsia="en-US"/>
        </w:rPr>
      </w:pPr>
      <w:r w:rsidRPr="002E6458">
        <w:rPr>
          <w:rFonts w:eastAsia="Calibri"/>
          <w:sz w:val="24"/>
          <w:szCs w:val="24"/>
          <w:lang w:eastAsia="en-US"/>
        </w:rPr>
        <w:t xml:space="preserve">4. Размер начальной цены </w:t>
      </w:r>
      <w:r w:rsidRPr="00AD4F44">
        <w:rPr>
          <w:rFonts w:eastAsia="Calibri"/>
          <w:sz w:val="24"/>
          <w:szCs w:val="24"/>
          <w:lang w:eastAsia="en-US"/>
        </w:rPr>
        <w:t>устанавливается в проценте кадастровой стоимости</w:t>
      </w:r>
      <w:r w:rsidRPr="002E6458">
        <w:rPr>
          <w:rFonts w:eastAsia="Calibri"/>
          <w:sz w:val="24"/>
          <w:szCs w:val="24"/>
          <w:lang w:eastAsia="en-US"/>
        </w:rPr>
        <w:t xml:space="preserve">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за исключением случая, предусмотренного пунктом 6 настоящ</w:t>
      </w:r>
      <w:r w:rsidR="002D33AF">
        <w:rPr>
          <w:rFonts w:eastAsia="Calibri"/>
          <w:sz w:val="24"/>
          <w:szCs w:val="24"/>
          <w:lang w:eastAsia="en-US"/>
        </w:rPr>
        <w:t>его П</w:t>
      </w:r>
      <w:r w:rsidR="00944560">
        <w:rPr>
          <w:rFonts w:eastAsia="Calibri"/>
          <w:sz w:val="24"/>
          <w:szCs w:val="24"/>
          <w:lang w:eastAsia="en-US"/>
        </w:rPr>
        <w:t>орядка</w:t>
      </w:r>
      <w:r w:rsidRPr="002E6458">
        <w:rPr>
          <w:rFonts w:eastAsia="Calibri"/>
          <w:sz w:val="24"/>
          <w:szCs w:val="24"/>
          <w:lang w:eastAsia="en-US"/>
        </w:rPr>
        <w:t>.</w:t>
      </w:r>
    </w:p>
    <w:p w:rsidR="00C858A0" w:rsidRPr="002E6458" w:rsidRDefault="00C858A0" w:rsidP="00C858A0">
      <w:pPr>
        <w:widowControl w:val="0"/>
        <w:autoSpaceDE w:val="0"/>
        <w:autoSpaceDN w:val="0"/>
        <w:adjustRightInd w:val="0"/>
        <w:ind w:firstLine="540"/>
        <w:rPr>
          <w:rFonts w:eastAsia="Calibri"/>
          <w:sz w:val="24"/>
          <w:szCs w:val="24"/>
          <w:lang w:eastAsia="en-US"/>
        </w:rPr>
      </w:pPr>
      <w:r w:rsidRPr="002E6458">
        <w:rPr>
          <w:rFonts w:eastAsia="Calibri"/>
          <w:sz w:val="24"/>
          <w:szCs w:val="24"/>
          <w:lang w:eastAsia="en-US"/>
        </w:rPr>
        <w:t xml:space="preserve">5. В случае, если результаты государственной кадастровой оценки утверждены ранее чем за пять лет до даты принятия решения о проведении аукциона, </w:t>
      </w:r>
      <w:r w:rsidR="0067123C">
        <w:rPr>
          <w:rFonts w:eastAsia="Calibri"/>
          <w:sz w:val="24"/>
          <w:szCs w:val="24"/>
          <w:lang w:eastAsia="en-US"/>
        </w:rPr>
        <w:t xml:space="preserve">начальная цена устанавливается </w:t>
      </w:r>
      <w:bookmarkStart w:id="0" w:name="_GoBack"/>
      <w:bookmarkEnd w:id="0"/>
      <w:r w:rsidRPr="002E6458">
        <w:rPr>
          <w:rFonts w:eastAsia="Calibri"/>
          <w:sz w:val="24"/>
          <w:szCs w:val="24"/>
          <w:lang w:eastAsia="en-US"/>
        </w:rPr>
        <w:t>в размере ежегодной арендной платы, определенной по результатам рыночной оценки в соответствии с Федера</w:t>
      </w:r>
      <w:r w:rsidR="002D33AF">
        <w:rPr>
          <w:rFonts w:eastAsia="Calibri"/>
          <w:sz w:val="24"/>
          <w:szCs w:val="24"/>
          <w:lang w:eastAsia="en-US"/>
        </w:rPr>
        <w:t>льным законом от 29 июля 1998 года</w:t>
      </w:r>
      <w:r w:rsidRPr="002E6458">
        <w:rPr>
          <w:rFonts w:eastAsia="Calibri"/>
          <w:sz w:val="24"/>
          <w:szCs w:val="24"/>
          <w:lang w:eastAsia="en-US"/>
        </w:rPr>
        <w:t xml:space="preserve"> № 135-ФЗ «Об оценочной деятельности в Российской Федерации».</w:t>
      </w:r>
    </w:p>
    <w:p w:rsidR="00C858A0" w:rsidRPr="002E6458" w:rsidRDefault="00C858A0" w:rsidP="0076745C">
      <w:pPr>
        <w:widowControl w:val="0"/>
        <w:autoSpaceDE w:val="0"/>
        <w:autoSpaceDN w:val="0"/>
        <w:adjustRightInd w:val="0"/>
        <w:ind w:firstLine="567"/>
        <w:rPr>
          <w:rFonts w:eastAsia="Calibri"/>
          <w:sz w:val="24"/>
          <w:szCs w:val="24"/>
          <w:lang w:eastAsia="en-US"/>
        </w:rPr>
      </w:pPr>
      <w:r w:rsidRPr="002E6458">
        <w:rPr>
          <w:rFonts w:eastAsia="Calibri"/>
          <w:sz w:val="24"/>
          <w:szCs w:val="24"/>
          <w:lang w:eastAsia="en-US"/>
        </w:rPr>
        <w:t xml:space="preserve">6.  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w:t>
      </w:r>
      <w:hyperlink r:id="rId9" w:history="1">
        <w:r w:rsidRPr="002E6458">
          <w:rPr>
            <w:rFonts w:eastAsia="Calibri"/>
            <w:sz w:val="24"/>
            <w:szCs w:val="24"/>
            <w:lang w:eastAsia="en-US"/>
          </w:rPr>
          <w:t>пунктом 7 статьи 39.18</w:t>
        </w:r>
      </w:hyperlink>
      <w:r w:rsidRPr="002E6458">
        <w:rPr>
          <w:rFonts w:eastAsia="Calibri"/>
          <w:sz w:val="24"/>
          <w:szCs w:val="24"/>
          <w:lang w:eastAsia="en-US"/>
        </w:rPr>
        <w:t xml:space="preserve"> Земельного кодекса Российской Федерации) начальной ценой предмета аукциона на право заключения договора аренды такого земельного участка является размер первого арендного платежа, </w:t>
      </w:r>
      <w:r w:rsidRPr="00944560">
        <w:rPr>
          <w:rFonts w:eastAsia="Calibri"/>
          <w:sz w:val="24"/>
          <w:szCs w:val="24"/>
          <w:lang w:eastAsia="en-US"/>
        </w:rPr>
        <w:t xml:space="preserve">определенный по результатам рыночной оценки в соответствии с Федеральным </w:t>
      </w:r>
      <w:hyperlink r:id="rId10" w:history="1">
        <w:r w:rsidRPr="00944560">
          <w:rPr>
            <w:rFonts w:eastAsia="Calibri"/>
            <w:sz w:val="24"/>
            <w:szCs w:val="24"/>
            <w:lang w:eastAsia="en-US"/>
          </w:rPr>
          <w:t>законом</w:t>
        </w:r>
      </w:hyperlink>
      <w:r w:rsidR="00B87BF8" w:rsidRPr="00944560">
        <w:rPr>
          <w:rFonts w:eastAsia="Calibri"/>
          <w:sz w:val="24"/>
          <w:szCs w:val="24"/>
          <w:lang w:eastAsia="en-US"/>
        </w:rPr>
        <w:t xml:space="preserve"> от 29 июля 1998 года</w:t>
      </w:r>
      <w:r w:rsidRPr="00944560">
        <w:rPr>
          <w:rFonts w:eastAsia="Calibri"/>
          <w:sz w:val="24"/>
          <w:szCs w:val="24"/>
          <w:lang w:eastAsia="en-US"/>
        </w:rPr>
        <w:t xml:space="preserve"> № 135-ФЗ «Об оценочной деятельности в Российской Федерации».</w:t>
      </w:r>
    </w:p>
    <w:p w:rsidR="00C858A0" w:rsidRPr="002E6458" w:rsidRDefault="00C858A0" w:rsidP="00C858A0">
      <w:pPr>
        <w:widowControl w:val="0"/>
        <w:autoSpaceDE w:val="0"/>
        <w:autoSpaceDN w:val="0"/>
        <w:adjustRightInd w:val="0"/>
        <w:ind w:firstLine="540"/>
        <w:rPr>
          <w:rFonts w:eastAsia="Calibri"/>
          <w:sz w:val="24"/>
          <w:szCs w:val="24"/>
          <w:lang w:eastAsia="en-US"/>
        </w:rPr>
      </w:pPr>
      <w:r w:rsidRPr="002E6458">
        <w:rPr>
          <w:rFonts w:eastAsia="Calibri"/>
          <w:sz w:val="24"/>
          <w:szCs w:val="24"/>
          <w:lang w:eastAsia="en-US"/>
        </w:rPr>
        <w:t>7. По результатам аукциона определяется ежегодный размер арендной платы.</w:t>
      </w:r>
    </w:p>
    <w:p w:rsidR="00C858A0" w:rsidRDefault="00C858A0" w:rsidP="0076745C">
      <w:pPr>
        <w:widowControl w:val="0"/>
        <w:autoSpaceDE w:val="0"/>
        <w:autoSpaceDN w:val="0"/>
        <w:adjustRightInd w:val="0"/>
        <w:ind w:firstLine="0"/>
        <w:rPr>
          <w:rFonts w:eastAsia="Calibri"/>
          <w:sz w:val="24"/>
          <w:szCs w:val="24"/>
          <w:lang w:eastAsia="en-US"/>
        </w:rPr>
      </w:pPr>
      <w:r w:rsidRPr="002E6458">
        <w:rPr>
          <w:rFonts w:eastAsia="Calibri"/>
          <w:sz w:val="24"/>
          <w:szCs w:val="24"/>
          <w:lang w:eastAsia="en-US"/>
        </w:rPr>
        <w:lastRenderedPageBreak/>
        <w:t xml:space="preserve">По результатам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w:t>
      </w:r>
      <w:hyperlink r:id="rId11" w:history="1">
        <w:r w:rsidRPr="002E6458">
          <w:rPr>
            <w:rFonts w:eastAsia="Calibri"/>
            <w:sz w:val="24"/>
            <w:szCs w:val="24"/>
            <w:lang w:eastAsia="en-US"/>
          </w:rPr>
          <w:t>пунктом 7 статьи 39.18</w:t>
        </w:r>
      </w:hyperlink>
      <w:r w:rsidRPr="002E6458">
        <w:rPr>
          <w:rFonts w:eastAsia="Calibri"/>
          <w:sz w:val="24"/>
          <w:szCs w:val="24"/>
          <w:lang w:eastAsia="en-US"/>
        </w:rPr>
        <w:t xml:space="preserve"> Земельного кодекса Российской Федерации) определяется размер первого арендного платежа.</w:t>
      </w:r>
    </w:p>
    <w:p w:rsidR="00120F02" w:rsidRPr="00E33D56" w:rsidRDefault="00C858A0" w:rsidP="00C858A0">
      <w:pPr>
        <w:widowControl w:val="0"/>
        <w:autoSpaceDE w:val="0"/>
        <w:autoSpaceDN w:val="0"/>
        <w:adjustRightInd w:val="0"/>
        <w:ind w:firstLine="540"/>
        <w:rPr>
          <w:sz w:val="24"/>
          <w:szCs w:val="24"/>
        </w:rPr>
      </w:pPr>
      <w:r w:rsidRPr="00E33D56">
        <w:rPr>
          <w:rFonts w:eastAsia="Calibri"/>
          <w:sz w:val="24"/>
          <w:szCs w:val="24"/>
          <w:lang w:eastAsia="en-US"/>
        </w:rPr>
        <w:t xml:space="preserve">8. </w:t>
      </w:r>
      <w:r w:rsidR="00120F02" w:rsidRPr="00E33D56">
        <w:rPr>
          <w:bCs/>
          <w:sz w:val="24"/>
          <w:szCs w:val="24"/>
        </w:rPr>
        <w:t xml:space="preserve">Процент кадастровой стоимости земельного участка, применяемый при расчете начальной цены, устанавливается для каждого вида разрешенного использования земельного участка в соответствии с классификатором видов разрешенного использования земельных участков, утвержденный </w:t>
      </w:r>
      <w:r w:rsidR="00120F02" w:rsidRPr="00E33D56">
        <w:rPr>
          <w:sz w:val="24"/>
          <w:szCs w:val="24"/>
        </w:rPr>
        <w:t>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p>
    <w:p w:rsidR="00120F02" w:rsidRPr="00E33D56" w:rsidRDefault="00120F02" w:rsidP="00C858A0">
      <w:pPr>
        <w:widowControl w:val="0"/>
        <w:autoSpaceDE w:val="0"/>
        <w:autoSpaceDN w:val="0"/>
        <w:adjustRightInd w:val="0"/>
        <w:ind w:firstLine="540"/>
        <w:rPr>
          <w:rFonts w:eastAsia="Calibri"/>
          <w:sz w:val="24"/>
          <w:szCs w:val="24"/>
          <w:lang w:eastAsia="en-US"/>
        </w:rPr>
      </w:pPr>
      <w:r w:rsidRPr="00E33D56">
        <w:rPr>
          <w:bCs/>
          <w:i/>
        </w:rPr>
        <w:t>(</w:t>
      </w:r>
      <w:proofErr w:type="gramStart"/>
      <w:r w:rsidRPr="00E33D56">
        <w:rPr>
          <w:bCs/>
          <w:i/>
        </w:rPr>
        <w:t>пункт</w:t>
      </w:r>
      <w:proofErr w:type="gramEnd"/>
      <w:r w:rsidRPr="00E33D56">
        <w:rPr>
          <w:bCs/>
          <w:i/>
        </w:rPr>
        <w:t xml:space="preserve"> 8 в редакции решения городского Совета депутатов МО «Город Удачный» от 08.12.2021 №38-2)</w:t>
      </w:r>
    </w:p>
    <w:p w:rsidR="00566E77" w:rsidRDefault="00566E77" w:rsidP="00C858A0">
      <w:pPr>
        <w:widowControl w:val="0"/>
        <w:autoSpaceDE w:val="0"/>
        <w:autoSpaceDN w:val="0"/>
        <w:adjustRightInd w:val="0"/>
        <w:ind w:firstLine="540"/>
        <w:rPr>
          <w:rFonts w:eastAsia="Calibri"/>
          <w:sz w:val="24"/>
          <w:szCs w:val="24"/>
          <w:lang w:eastAsia="en-US"/>
        </w:rPr>
      </w:pPr>
      <w:r>
        <w:rPr>
          <w:rFonts w:eastAsia="Calibri"/>
          <w:sz w:val="24"/>
          <w:szCs w:val="24"/>
          <w:lang w:eastAsia="en-US"/>
        </w:rPr>
        <w:t xml:space="preserve">9. Расчет начальной цены производится по следующей формуле: </w:t>
      </w:r>
    </w:p>
    <w:p w:rsidR="00566E77" w:rsidRDefault="00566E77" w:rsidP="00C858A0">
      <w:pPr>
        <w:widowControl w:val="0"/>
        <w:autoSpaceDE w:val="0"/>
        <w:autoSpaceDN w:val="0"/>
        <w:adjustRightInd w:val="0"/>
        <w:ind w:firstLine="540"/>
        <w:rPr>
          <w:rFonts w:eastAsia="Calibri"/>
          <w:sz w:val="24"/>
          <w:szCs w:val="24"/>
          <w:lang w:eastAsia="en-US"/>
        </w:rPr>
      </w:pPr>
      <w:r>
        <w:rPr>
          <w:rFonts w:eastAsia="Calibri"/>
          <w:sz w:val="24"/>
          <w:szCs w:val="24"/>
          <w:lang w:eastAsia="en-US"/>
        </w:rPr>
        <w:t xml:space="preserve">НЦ=КС *ПКС, где </w:t>
      </w:r>
    </w:p>
    <w:p w:rsidR="00566E77" w:rsidRDefault="00566E77" w:rsidP="00C858A0">
      <w:pPr>
        <w:widowControl w:val="0"/>
        <w:autoSpaceDE w:val="0"/>
        <w:autoSpaceDN w:val="0"/>
        <w:adjustRightInd w:val="0"/>
        <w:ind w:firstLine="540"/>
        <w:rPr>
          <w:rFonts w:eastAsia="Calibri"/>
          <w:sz w:val="24"/>
          <w:szCs w:val="24"/>
          <w:lang w:eastAsia="en-US"/>
        </w:rPr>
      </w:pPr>
      <w:r>
        <w:rPr>
          <w:rFonts w:eastAsia="Calibri"/>
          <w:sz w:val="24"/>
          <w:szCs w:val="24"/>
          <w:lang w:eastAsia="en-US"/>
        </w:rPr>
        <w:t>НЦ</w:t>
      </w:r>
      <w:r w:rsidR="002B4B57">
        <w:rPr>
          <w:rFonts w:eastAsia="Calibri"/>
          <w:sz w:val="24"/>
          <w:szCs w:val="24"/>
          <w:lang w:eastAsia="en-US"/>
        </w:rPr>
        <w:t xml:space="preserve"> </w:t>
      </w:r>
      <w:r>
        <w:rPr>
          <w:rFonts w:eastAsia="Calibri"/>
          <w:sz w:val="24"/>
          <w:szCs w:val="24"/>
          <w:lang w:eastAsia="en-US"/>
        </w:rPr>
        <w:t>- начальная цена предмета аукциона;</w:t>
      </w:r>
    </w:p>
    <w:p w:rsidR="00566E77" w:rsidRDefault="00566E77" w:rsidP="00C858A0">
      <w:pPr>
        <w:widowControl w:val="0"/>
        <w:autoSpaceDE w:val="0"/>
        <w:autoSpaceDN w:val="0"/>
        <w:adjustRightInd w:val="0"/>
        <w:ind w:firstLine="540"/>
        <w:rPr>
          <w:rFonts w:eastAsia="Calibri"/>
          <w:sz w:val="24"/>
          <w:szCs w:val="24"/>
          <w:lang w:eastAsia="en-US"/>
        </w:rPr>
      </w:pPr>
      <w:r>
        <w:rPr>
          <w:rFonts w:eastAsia="Calibri"/>
          <w:sz w:val="24"/>
          <w:szCs w:val="24"/>
          <w:lang w:eastAsia="en-US"/>
        </w:rPr>
        <w:t>КС</w:t>
      </w:r>
      <w:r w:rsidR="002B4B57">
        <w:rPr>
          <w:rFonts w:eastAsia="Calibri"/>
          <w:sz w:val="24"/>
          <w:szCs w:val="24"/>
          <w:lang w:eastAsia="en-US"/>
        </w:rPr>
        <w:t xml:space="preserve"> </w:t>
      </w:r>
      <w:r>
        <w:rPr>
          <w:rFonts w:eastAsia="Calibri"/>
          <w:sz w:val="24"/>
          <w:szCs w:val="24"/>
          <w:lang w:eastAsia="en-US"/>
        </w:rPr>
        <w:t>- кадастровая стоимость земельного участка;</w:t>
      </w:r>
    </w:p>
    <w:p w:rsidR="00566E77" w:rsidRPr="004738BD" w:rsidRDefault="00566E77" w:rsidP="00C858A0">
      <w:pPr>
        <w:widowControl w:val="0"/>
        <w:autoSpaceDE w:val="0"/>
        <w:autoSpaceDN w:val="0"/>
        <w:adjustRightInd w:val="0"/>
        <w:ind w:firstLine="540"/>
        <w:rPr>
          <w:rFonts w:eastAsia="Calibri"/>
          <w:sz w:val="24"/>
          <w:szCs w:val="24"/>
          <w:lang w:eastAsia="en-US"/>
        </w:rPr>
      </w:pPr>
      <w:r>
        <w:rPr>
          <w:rFonts w:eastAsia="Calibri"/>
          <w:sz w:val="24"/>
          <w:szCs w:val="24"/>
          <w:lang w:eastAsia="en-US"/>
        </w:rPr>
        <w:t>ПКС - п</w:t>
      </w:r>
      <w:r w:rsidRPr="004738BD">
        <w:rPr>
          <w:rFonts w:eastAsia="Calibri"/>
          <w:sz w:val="24"/>
          <w:szCs w:val="24"/>
          <w:lang w:eastAsia="en-US"/>
        </w:rPr>
        <w:t>роцент кадастровой стоимости земельного участка</w:t>
      </w:r>
      <w:r>
        <w:rPr>
          <w:rFonts w:eastAsia="Calibri"/>
          <w:sz w:val="24"/>
          <w:szCs w:val="24"/>
          <w:lang w:eastAsia="en-US"/>
        </w:rPr>
        <w:t>.</w:t>
      </w:r>
    </w:p>
    <w:p w:rsidR="000F23F9" w:rsidRPr="002E6458" w:rsidRDefault="005722F8" w:rsidP="00566E77">
      <w:pPr>
        <w:widowControl w:val="0"/>
        <w:autoSpaceDE w:val="0"/>
        <w:autoSpaceDN w:val="0"/>
        <w:adjustRightInd w:val="0"/>
        <w:ind w:firstLine="540"/>
        <w:rPr>
          <w:rFonts w:eastAsia="Calibri"/>
          <w:sz w:val="24"/>
          <w:szCs w:val="24"/>
          <w:lang w:eastAsia="en-US"/>
        </w:rPr>
      </w:pPr>
      <w:r>
        <w:rPr>
          <w:rFonts w:eastAsia="Calibri"/>
          <w:sz w:val="24"/>
          <w:szCs w:val="24"/>
          <w:lang w:eastAsia="en-US"/>
        </w:rPr>
        <w:t>10</w:t>
      </w:r>
      <w:r w:rsidR="00C858A0" w:rsidRPr="004738BD">
        <w:rPr>
          <w:rFonts w:eastAsia="Calibri"/>
          <w:sz w:val="24"/>
          <w:szCs w:val="24"/>
          <w:lang w:eastAsia="en-US"/>
        </w:rPr>
        <w:t>. Процент кадастровой стоимости земельного участка, применяемый при расчете начальной цены, для каждого вида разрешенного использования земельного участка</w:t>
      </w:r>
      <w:r w:rsidR="00566E77">
        <w:rPr>
          <w:rFonts w:eastAsia="Calibri"/>
          <w:sz w:val="24"/>
          <w:szCs w:val="24"/>
          <w:lang w:eastAsia="en-US"/>
        </w:rPr>
        <w:t xml:space="preserve"> устанавливается в соответствии с приложением к настоящему Порядку.</w:t>
      </w:r>
      <w:r w:rsidR="00C858A0" w:rsidRPr="004738BD">
        <w:rPr>
          <w:rFonts w:eastAsia="Calibri"/>
          <w:sz w:val="24"/>
          <w:szCs w:val="24"/>
          <w:lang w:eastAsia="en-US"/>
        </w:rPr>
        <w:t xml:space="preserve"> </w:t>
      </w:r>
    </w:p>
    <w:p w:rsidR="00C858A0" w:rsidRDefault="00C858A0"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33D56" w:rsidP="00E33D56">
      <w:pPr>
        <w:widowControl w:val="0"/>
        <w:autoSpaceDE w:val="0"/>
        <w:autoSpaceDN w:val="0"/>
        <w:adjustRightInd w:val="0"/>
        <w:ind w:left="5670" w:firstLine="0"/>
        <w:jc w:val="right"/>
        <w:outlineLvl w:val="0"/>
        <w:rPr>
          <w:rFonts w:eastAsia="Calibri"/>
          <w:sz w:val="24"/>
          <w:szCs w:val="24"/>
          <w:lang w:eastAsia="en-US"/>
        </w:rPr>
      </w:pPr>
      <w:r w:rsidRPr="00EE0DAA">
        <w:t>ПРИЛОЖЕНИЕ 1</w:t>
      </w:r>
    </w:p>
    <w:p w:rsidR="00EE0DAA" w:rsidRDefault="00E33D56" w:rsidP="00E33D56">
      <w:pPr>
        <w:widowControl w:val="0"/>
        <w:autoSpaceDE w:val="0"/>
        <w:autoSpaceDN w:val="0"/>
        <w:adjustRightInd w:val="0"/>
        <w:ind w:left="5670" w:firstLine="0"/>
        <w:jc w:val="right"/>
        <w:outlineLvl w:val="0"/>
        <w:rPr>
          <w:rFonts w:eastAsia="Calibri"/>
          <w:sz w:val="24"/>
          <w:szCs w:val="24"/>
          <w:lang w:eastAsia="en-US"/>
        </w:rPr>
      </w:pPr>
      <w:proofErr w:type="gramStart"/>
      <w:r w:rsidRPr="00EE0DAA">
        <w:lastRenderedPageBreak/>
        <w:t>к</w:t>
      </w:r>
      <w:proofErr w:type="gramEnd"/>
      <w:r w:rsidRPr="00EE0DAA">
        <w:t xml:space="preserve"> Порядку определения начальной цены предмета аукциона на право заключения договоров аренды земельных участков, находящихся в муниципальной собственности  муниципального образования «Город Удачный» Мирнинского района Республики Саха (Якутия) или земельных участков, государственная собственность на которые не разграничена на территории муниципального образования «Город Удачный» Мирнинского района Республики Саха (Якутия)</w:t>
      </w: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E0DAA" w:rsidRDefault="00EE0DAA" w:rsidP="00C858A0">
      <w:pPr>
        <w:widowControl w:val="0"/>
        <w:autoSpaceDE w:val="0"/>
        <w:autoSpaceDN w:val="0"/>
        <w:adjustRightInd w:val="0"/>
        <w:ind w:firstLine="540"/>
        <w:outlineLvl w:val="0"/>
        <w:rPr>
          <w:rFonts w:eastAsia="Calibri"/>
          <w:sz w:val="24"/>
          <w:szCs w:val="24"/>
          <w:lang w:eastAsia="en-US"/>
        </w:rPr>
      </w:pPr>
    </w:p>
    <w:p w:rsidR="00EA7814" w:rsidRDefault="00EA7814" w:rsidP="00EA7814">
      <w:pPr>
        <w:pStyle w:val="2"/>
        <w:spacing w:after="0" w:line="240" w:lineRule="auto"/>
        <w:ind w:firstLine="0"/>
        <w:jc w:val="left"/>
        <w:rPr>
          <w:bCs/>
          <w:sz w:val="24"/>
          <w:szCs w:val="24"/>
        </w:rPr>
      </w:pPr>
    </w:p>
    <w:p w:rsidR="00EA7814" w:rsidRDefault="006D6EBE" w:rsidP="00EA7814">
      <w:pPr>
        <w:pStyle w:val="2"/>
        <w:spacing w:after="0" w:line="240" w:lineRule="auto"/>
        <w:ind w:firstLine="0"/>
        <w:jc w:val="center"/>
        <w:rPr>
          <w:rFonts w:eastAsia="Calibri"/>
          <w:i/>
          <w:sz w:val="22"/>
          <w:szCs w:val="22"/>
        </w:rPr>
      </w:pPr>
      <w:r w:rsidRPr="00E33D56">
        <w:rPr>
          <w:bCs/>
          <w:i/>
          <w:sz w:val="22"/>
          <w:szCs w:val="22"/>
        </w:rPr>
        <w:t>(</w:t>
      </w:r>
      <w:proofErr w:type="gramStart"/>
      <w:r w:rsidRPr="00E33D56">
        <w:rPr>
          <w:bCs/>
          <w:i/>
          <w:sz w:val="22"/>
          <w:szCs w:val="22"/>
        </w:rPr>
        <w:t>в</w:t>
      </w:r>
      <w:proofErr w:type="gramEnd"/>
      <w:r w:rsidRPr="00E33D56">
        <w:rPr>
          <w:bCs/>
          <w:i/>
          <w:sz w:val="22"/>
          <w:szCs w:val="22"/>
        </w:rPr>
        <w:t xml:space="preserve"> редакции решения</w:t>
      </w:r>
      <w:r w:rsidR="00EA7814" w:rsidRPr="00E33D56">
        <w:rPr>
          <w:bCs/>
          <w:i/>
          <w:sz w:val="22"/>
          <w:szCs w:val="22"/>
        </w:rPr>
        <w:t xml:space="preserve"> г</w:t>
      </w:r>
      <w:r w:rsidR="00120F02" w:rsidRPr="00E33D56">
        <w:rPr>
          <w:bCs/>
          <w:i/>
          <w:sz w:val="22"/>
          <w:szCs w:val="22"/>
        </w:rPr>
        <w:t>ородского Совета депутатов МО «Г</w:t>
      </w:r>
      <w:r w:rsidR="00EA7814" w:rsidRPr="00E33D56">
        <w:rPr>
          <w:bCs/>
          <w:i/>
          <w:sz w:val="22"/>
          <w:szCs w:val="22"/>
        </w:rPr>
        <w:t xml:space="preserve">ород Удачный» </w:t>
      </w:r>
      <w:r w:rsidR="00120F02" w:rsidRPr="00E33D56">
        <w:rPr>
          <w:bCs/>
          <w:i/>
          <w:sz w:val="22"/>
          <w:szCs w:val="22"/>
        </w:rPr>
        <w:t>от</w:t>
      </w:r>
      <w:r w:rsidR="002B7665" w:rsidRPr="00E33D56">
        <w:rPr>
          <w:bCs/>
          <w:i/>
          <w:sz w:val="22"/>
          <w:szCs w:val="22"/>
        </w:rPr>
        <w:t xml:space="preserve"> </w:t>
      </w:r>
      <w:r w:rsidR="00E33D56" w:rsidRPr="00E33D56">
        <w:rPr>
          <w:rFonts w:eastAsia="Calibri"/>
          <w:i/>
          <w:sz w:val="22"/>
          <w:szCs w:val="22"/>
        </w:rPr>
        <w:t>20.11.2024 №25-3</w:t>
      </w:r>
      <w:r w:rsidR="00E33D56">
        <w:rPr>
          <w:rFonts w:eastAsia="Calibri"/>
          <w:i/>
          <w:sz w:val="22"/>
          <w:szCs w:val="22"/>
        </w:rPr>
        <w:t xml:space="preserve">) </w:t>
      </w:r>
    </w:p>
    <w:p w:rsidR="00E33D56" w:rsidRDefault="00E33D56" w:rsidP="00EA7814">
      <w:pPr>
        <w:pStyle w:val="2"/>
        <w:spacing w:after="0" w:line="240" w:lineRule="auto"/>
        <w:ind w:firstLine="0"/>
        <w:jc w:val="center"/>
        <w:rPr>
          <w:rFonts w:eastAsia="Calibri"/>
          <w:i/>
          <w:sz w:val="22"/>
          <w:szCs w:val="22"/>
        </w:rPr>
      </w:pPr>
    </w:p>
    <w:p w:rsidR="00E33D56" w:rsidRPr="00E33D56" w:rsidRDefault="00E33D56" w:rsidP="00E33D56">
      <w:pPr>
        <w:tabs>
          <w:tab w:val="left" w:pos="993"/>
          <w:tab w:val="left" w:pos="1418"/>
        </w:tabs>
        <w:autoSpaceDE w:val="0"/>
        <w:autoSpaceDN w:val="0"/>
        <w:adjustRightInd w:val="0"/>
        <w:spacing w:line="360" w:lineRule="auto"/>
        <w:ind w:firstLine="0"/>
        <w:jc w:val="center"/>
        <w:outlineLvl w:val="1"/>
        <w:rPr>
          <w:b/>
          <w:sz w:val="24"/>
          <w:szCs w:val="24"/>
        </w:rPr>
      </w:pPr>
      <w:r w:rsidRPr="00E33D56">
        <w:rPr>
          <w:b/>
          <w:sz w:val="24"/>
          <w:szCs w:val="24"/>
        </w:rPr>
        <w:t xml:space="preserve">Процент кадастровой стоимости земельных участков, применяемый при расчете начальной цены для каждого вида земельных участков, находящихся в муниципальной собственности муниципального образования «Город Удачный» Мирнинского района Республики Саха (Якутия), или собственность на которые не разграничена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8"/>
        <w:gridCol w:w="2345"/>
        <w:gridCol w:w="140"/>
        <w:gridCol w:w="275"/>
        <w:gridCol w:w="1202"/>
        <w:gridCol w:w="73"/>
        <w:gridCol w:w="688"/>
        <w:gridCol w:w="1348"/>
        <w:gridCol w:w="24"/>
        <w:gridCol w:w="151"/>
        <w:gridCol w:w="6"/>
        <w:gridCol w:w="875"/>
      </w:tblGrid>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xml:space="preserve">Наименование вида разрешенного использования земельного участка </w:t>
            </w:r>
          </w:p>
        </w:tc>
        <w:tc>
          <w:tcPr>
            <w:tcW w:w="2120" w:type="pct"/>
            <w:gridSpan w:val="4"/>
            <w:vMerge w:val="restar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xml:space="preserve">Описание вида разрешенного использования земельного участка </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xml:space="preserve">Код вида разрешенного использования земельного участка </w:t>
            </w:r>
          </w:p>
        </w:tc>
        <w:tc>
          <w:tcPr>
            <w:tcW w:w="1286" w:type="pct"/>
            <w:gridSpan w:val="5"/>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Процент кадастровой стоимости</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b/>
                <w:bCs/>
                <w:sz w:val="18"/>
              </w:rPr>
            </w:pPr>
          </w:p>
        </w:tc>
        <w:tc>
          <w:tcPr>
            <w:tcW w:w="2120" w:type="pct"/>
            <w:gridSpan w:val="4"/>
            <w:vMerge/>
            <w:shd w:val="clear" w:color="auto" w:fill="auto"/>
            <w:vAlign w:val="center"/>
            <w:hideMark/>
          </w:tcPr>
          <w:p w:rsidR="00E33D56" w:rsidRPr="00E33D56" w:rsidRDefault="00E33D56" w:rsidP="00E33D56">
            <w:pPr>
              <w:spacing w:line="360" w:lineRule="auto"/>
              <w:ind w:firstLine="0"/>
              <w:rPr>
                <w:b/>
                <w:bCs/>
                <w:sz w:val="18"/>
              </w:rPr>
            </w:pPr>
          </w:p>
        </w:tc>
        <w:tc>
          <w:tcPr>
            <w:tcW w:w="407" w:type="pct"/>
            <w:gridSpan w:val="2"/>
            <w:vMerge/>
            <w:shd w:val="clear" w:color="auto" w:fill="auto"/>
            <w:vAlign w:val="center"/>
            <w:hideMark/>
          </w:tcPr>
          <w:p w:rsidR="00E33D56" w:rsidRPr="00E33D56" w:rsidRDefault="00E33D56" w:rsidP="00E33D56">
            <w:pPr>
              <w:spacing w:line="360" w:lineRule="auto"/>
              <w:ind w:firstLine="0"/>
              <w:rPr>
                <w:b/>
                <w:bCs/>
                <w:sz w:val="18"/>
              </w:rPr>
            </w:pPr>
          </w:p>
        </w:tc>
        <w:tc>
          <w:tcPr>
            <w:tcW w:w="721" w:type="pct"/>
            <w:shd w:val="clear" w:color="auto" w:fill="auto"/>
            <w:vAlign w:val="center"/>
            <w:hideMark/>
          </w:tcPr>
          <w:p w:rsidR="00E33D56" w:rsidRPr="00E33D56" w:rsidRDefault="00E33D56" w:rsidP="00E33D56">
            <w:pPr>
              <w:spacing w:line="360" w:lineRule="auto"/>
              <w:ind w:firstLine="0"/>
              <w:jc w:val="center"/>
              <w:rPr>
                <w:b/>
                <w:bCs/>
                <w:sz w:val="18"/>
              </w:rPr>
            </w:pPr>
            <w:proofErr w:type="gramStart"/>
            <w:r w:rsidRPr="00E33D56">
              <w:rPr>
                <w:b/>
                <w:bCs/>
                <w:sz w:val="18"/>
              </w:rPr>
              <w:t>земли</w:t>
            </w:r>
            <w:proofErr w:type="gramEnd"/>
            <w:r w:rsidRPr="00E33D56">
              <w:rPr>
                <w:b/>
                <w:bCs/>
                <w:sz w:val="18"/>
              </w:rPr>
              <w:t xml:space="preserve"> населенных пунктов</w:t>
            </w:r>
          </w:p>
        </w:tc>
        <w:tc>
          <w:tcPr>
            <w:tcW w:w="565" w:type="pct"/>
            <w:gridSpan w:val="4"/>
            <w:shd w:val="clear" w:color="auto" w:fill="auto"/>
            <w:vAlign w:val="center"/>
            <w:hideMark/>
          </w:tcPr>
          <w:p w:rsidR="00E33D56" w:rsidRPr="00E33D56" w:rsidRDefault="00E33D56" w:rsidP="00E33D56">
            <w:pPr>
              <w:spacing w:line="360" w:lineRule="auto"/>
              <w:ind w:firstLine="0"/>
              <w:jc w:val="center"/>
              <w:rPr>
                <w:b/>
                <w:bCs/>
                <w:sz w:val="18"/>
              </w:rPr>
            </w:pPr>
            <w:proofErr w:type="gramStart"/>
            <w:r w:rsidRPr="00E33D56">
              <w:rPr>
                <w:b/>
                <w:bCs/>
                <w:sz w:val="18"/>
              </w:rPr>
              <w:t>земли</w:t>
            </w:r>
            <w:proofErr w:type="gramEnd"/>
            <w:r w:rsidRPr="00E33D56">
              <w:rPr>
                <w:b/>
                <w:bCs/>
                <w:sz w:val="18"/>
              </w:rPr>
              <w:t xml:space="preserve"> промышленности</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xml:space="preserve">1.0. Сельскохозяйственное использование </w:t>
            </w:r>
          </w:p>
        </w:tc>
        <w:tc>
          <w:tcPr>
            <w:tcW w:w="3813" w:type="pct"/>
            <w:gridSpan w:val="11"/>
            <w:shd w:val="clear" w:color="auto" w:fill="auto"/>
            <w:vAlign w:val="center"/>
            <w:hideMark/>
          </w:tcPr>
          <w:p w:rsidR="00E33D56" w:rsidRPr="00E33D56" w:rsidRDefault="00E33D56" w:rsidP="00E33D56">
            <w:pPr>
              <w:spacing w:line="360" w:lineRule="auto"/>
              <w:ind w:firstLine="34"/>
              <w:rPr>
                <w:b/>
                <w:bCs/>
                <w:sz w:val="18"/>
              </w:rPr>
            </w:pPr>
            <w:r w:rsidRPr="00E33D56">
              <w:rPr>
                <w:b/>
                <w:bCs/>
                <w:sz w:val="18"/>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Растениеводство</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Выращивание зерновых и иных сельскохозяйственных культур</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1.2</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Овощеводство</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1.3</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Выращивание тонизирующих, лекарственных, цветочных культур</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1.4</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Садоводство</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tcPr>
          <w:p w:rsidR="00E33D56" w:rsidRPr="00E33D56" w:rsidRDefault="00E33D56" w:rsidP="00E33D56">
            <w:pPr>
              <w:spacing w:line="360" w:lineRule="auto"/>
              <w:ind w:firstLine="0"/>
              <w:jc w:val="center"/>
              <w:rPr>
                <w:sz w:val="18"/>
              </w:rPr>
            </w:pPr>
            <w:r w:rsidRPr="00E33D56">
              <w:rPr>
                <w:sz w:val="18"/>
              </w:rPr>
              <w:t>Виноградарство</w:t>
            </w:r>
          </w:p>
        </w:tc>
        <w:tc>
          <w:tcPr>
            <w:tcW w:w="2120" w:type="pct"/>
            <w:gridSpan w:val="4"/>
            <w:shd w:val="clear" w:color="auto" w:fill="auto"/>
            <w:vAlign w:val="center"/>
          </w:tcPr>
          <w:p w:rsidR="00E33D56" w:rsidRPr="00E33D56" w:rsidRDefault="00E33D56" w:rsidP="00E33D56">
            <w:pPr>
              <w:spacing w:line="360" w:lineRule="auto"/>
              <w:ind w:firstLine="34"/>
              <w:rPr>
                <w:sz w:val="18"/>
              </w:rPr>
            </w:pPr>
            <w:r w:rsidRPr="00E33D56">
              <w:rPr>
                <w:sz w:val="18"/>
              </w:rPr>
              <w:t xml:space="preserve">Возделывание винограда на </w:t>
            </w:r>
            <w:proofErr w:type="spellStart"/>
            <w:r w:rsidRPr="00E33D56">
              <w:rPr>
                <w:sz w:val="18"/>
              </w:rPr>
              <w:t>виноградопригодных</w:t>
            </w:r>
            <w:proofErr w:type="spellEnd"/>
            <w:r w:rsidRPr="00E33D56">
              <w:rPr>
                <w:sz w:val="18"/>
              </w:rPr>
              <w:t xml:space="preserve"> землях</w:t>
            </w:r>
          </w:p>
        </w:tc>
        <w:tc>
          <w:tcPr>
            <w:tcW w:w="407" w:type="pct"/>
            <w:gridSpan w:val="2"/>
            <w:shd w:val="clear" w:color="auto" w:fill="auto"/>
            <w:vAlign w:val="center"/>
          </w:tcPr>
          <w:p w:rsidR="00E33D56" w:rsidRPr="00E33D56" w:rsidRDefault="00E33D56" w:rsidP="00E33D56">
            <w:pPr>
              <w:spacing w:line="360" w:lineRule="auto"/>
              <w:ind w:firstLine="0"/>
              <w:jc w:val="center"/>
              <w:rPr>
                <w:sz w:val="18"/>
              </w:rPr>
            </w:pPr>
            <w:r w:rsidRPr="00E33D56">
              <w:rPr>
                <w:sz w:val="18"/>
              </w:rPr>
              <w:t>1.5.1</w:t>
            </w:r>
          </w:p>
        </w:tc>
        <w:tc>
          <w:tcPr>
            <w:tcW w:w="721" w:type="pct"/>
            <w:shd w:val="clear" w:color="auto" w:fill="auto"/>
            <w:vAlign w:val="center"/>
          </w:tcPr>
          <w:p w:rsidR="00E33D56" w:rsidRPr="00E33D56" w:rsidRDefault="00E33D56" w:rsidP="00E33D56">
            <w:pPr>
              <w:spacing w:line="360" w:lineRule="auto"/>
              <w:ind w:firstLine="0"/>
              <w:jc w:val="center"/>
              <w:rPr>
                <w:sz w:val="18"/>
              </w:rPr>
            </w:pPr>
            <w:r w:rsidRPr="00E33D56">
              <w:rPr>
                <w:sz w:val="18"/>
              </w:rPr>
              <w:t>1,5</w:t>
            </w:r>
          </w:p>
        </w:tc>
        <w:tc>
          <w:tcPr>
            <w:tcW w:w="565" w:type="pct"/>
            <w:gridSpan w:val="4"/>
            <w:shd w:val="clear" w:color="auto" w:fill="auto"/>
            <w:vAlign w:val="center"/>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Выращивание льна и конопли</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в том числе на сельскохозяйственных угодьях, связанной с выращиванием льна, конопли</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1.6</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Животноводство</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1.7</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Скотоводство</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1.8</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сенокошение</w:t>
            </w:r>
            <w:proofErr w:type="gramEnd"/>
            <w:r w:rsidRPr="00E33D56">
              <w:rPr>
                <w:sz w:val="18"/>
              </w:rPr>
              <w:t>,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разведение</w:t>
            </w:r>
            <w:proofErr w:type="gramEnd"/>
            <w:r w:rsidRPr="00E33D56">
              <w:rPr>
                <w:sz w:val="18"/>
              </w:rPr>
              <w:t xml:space="preserve"> племенных животных, производство и использование племенной продукции (материала)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Звероводство</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связанной с разведением в неволе ценных пушных зверей;</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1.9</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зданий, сооружений, используемых для содержания и разведения животных, производства, хранения и первичной переработки продукции;</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разведение</w:t>
            </w:r>
            <w:proofErr w:type="gramEnd"/>
            <w:r w:rsidRPr="00E33D56">
              <w:rPr>
                <w:sz w:val="18"/>
              </w:rPr>
              <w:t xml:space="preserve"> племенных животных, производство и использование племенной продукции (материала)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Птицеводство</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связанной с разведением домашних пород птиц, в том числе водоплавающих;</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1.10</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зданий, сооружений, используемых для содержания и разведения животных, производства, хранения и первичной переработки продукции птицеводства;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разведение</w:t>
            </w:r>
            <w:proofErr w:type="gramEnd"/>
            <w:r w:rsidRPr="00E33D56">
              <w:rPr>
                <w:sz w:val="18"/>
              </w:rPr>
              <w:t xml:space="preserve"> племенных животных, производство и использование племенной продукции (материала)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Свиноводство</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связанной с разведением свиней;</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1.11</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зданий, сооружений, используемых для содержания и разведения животных, производства, хранения и первичной переработки продукции;</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разведение</w:t>
            </w:r>
            <w:proofErr w:type="gramEnd"/>
            <w:r w:rsidRPr="00E33D56">
              <w:rPr>
                <w:sz w:val="18"/>
              </w:rPr>
              <w:t xml:space="preserve"> племенных животных, производство и использование племенной продукции (материала)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Пчеловодство</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1.12</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ульев, иных объектов и оборудования, необходимого для пчеловодства и разведениях иных полезных насекомых;</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сооружений, используемых для хранения и первичной переработки продукции пчеловодства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Рыбоводство</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связанной с разведением и (или) содержанием, выращиванием объектов рыбоводства (</w:t>
            </w:r>
            <w:proofErr w:type="spellStart"/>
            <w:r w:rsidRPr="00E33D56">
              <w:rPr>
                <w:sz w:val="18"/>
              </w:rPr>
              <w:t>аквакультуры</w:t>
            </w:r>
            <w:proofErr w:type="spellEnd"/>
            <w:r w:rsidRPr="00E33D56">
              <w:rPr>
                <w:sz w:val="18"/>
              </w:rPr>
              <w:t>); размещение зданий, сооружений, оборудования, необходимых для осуществления рыбоводства (</w:t>
            </w:r>
            <w:proofErr w:type="spellStart"/>
            <w:r w:rsidRPr="00E33D56">
              <w:rPr>
                <w:sz w:val="18"/>
              </w:rPr>
              <w:t>аквакультуры</w:t>
            </w:r>
            <w:proofErr w:type="spellEnd"/>
            <w:r w:rsidRPr="00E33D56">
              <w:rPr>
                <w:sz w:val="18"/>
              </w:rPr>
              <w:t>)</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1.13</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Научное обеспечение сельского хозяйства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1.14</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коллекций генетических ресурсов растений</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Хранение и переработка сельскохозяйственной продукции</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1.15</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Ведение личного подсобного хозяйства на полевых участках</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Производство сельскохозяйственной продукции без права возведения объектов капитального строительства</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1.16</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Питомники</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1.17</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сооружений, необходимых для указанных видов сельскохозяйственного производства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Обеспечение сельскохозяйственного производства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1.18</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Сенокошение</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Кошение трав, сбор и заготовка сена</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1.19</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Выпас сельскохозяйственных животных</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Выпас сельскохозяйственных животных</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1.20</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2.0. Жилая застройка</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 xml:space="preserve">Размещение жилых помещений различного вида и обеспечение проживания в них. Содержание данного вида разрешенного использования включает в себя содержание видов разрешенного использования с кодами 2.1-2.3, 2.5-2.7.1 </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Для индивидуального жилищного строительства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2.1</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выращивание</w:t>
            </w:r>
            <w:proofErr w:type="gramEnd"/>
            <w:r w:rsidRPr="00E33D56">
              <w:rPr>
                <w:sz w:val="18"/>
              </w:rPr>
              <w:t xml:space="preserve"> иных декоративных или сельскохозяйственных культур;</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гаражей для собственных нужд и хозяйственных построек </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Малоэтажная многоквартирная жилая застройка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малоэтажных многоквартирных домов (многоквартирные дома высотой до 4 этажей, включая мансардный);</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2.1.1</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обустройство</w:t>
            </w:r>
            <w:proofErr w:type="gramEnd"/>
            <w:r w:rsidRPr="00E33D56">
              <w:rPr>
                <w:sz w:val="18"/>
              </w:rPr>
              <w:t xml:space="preserve"> спортивных и детских площадок, площадок отдыха;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Для ведения личного подсобного </w:t>
            </w:r>
            <w:proofErr w:type="gramStart"/>
            <w:r w:rsidRPr="00E33D56">
              <w:rPr>
                <w:sz w:val="18"/>
              </w:rPr>
              <w:t>хозяйства  (</w:t>
            </w:r>
            <w:proofErr w:type="gramEnd"/>
            <w:r w:rsidRPr="00E33D56">
              <w:rPr>
                <w:sz w:val="18"/>
              </w:rPr>
              <w:t>приусадебный земельный участок)</w:t>
            </w:r>
          </w:p>
        </w:tc>
        <w:tc>
          <w:tcPr>
            <w:tcW w:w="2120" w:type="pct"/>
            <w:gridSpan w:val="4"/>
            <w:shd w:val="clear" w:color="auto" w:fill="auto"/>
            <w:noWrap/>
            <w:vAlign w:val="center"/>
            <w:hideMark/>
          </w:tcPr>
          <w:p w:rsidR="00E33D56" w:rsidRPr="00E33D56" w:rsidRDefault="007A6B87" w:rsidP="00E33D56">
            <w:pPr>
              <w:spacing w:line="360" w:lineRule="auto"/>
              <w:ind w:firstLine="34"/>
              <w:rPr>
                <w:sz w:val="18"/>
              </w:rPr>
            </w:pPr>
            <w:hyperlink r:id="rId12" w:anchor="RANGE!Par140" w:tooltip="2.1" w:history="1">
              <w:r w:rsidR="00E33D56" w:rsidRPr="00E33D56">
                <w:rPr>
                  <w:sz w:val="18"/>
                </w:rPr>
                <w:t>Размещение жилого дома, указанного в описании вида разрешенного использования с кодом 2.1;</w:t>
              </w:r>
            </w:hyperlink>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2.2</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noWrap/>
            <w:vAlign w:val="center"/>
            <w:hideMark/>
          </w:tcPr>
          <w:p w:rsidR="00E33D56" w:rsidRPr="00E33D56" w:rsidRDefault="00E33D56" w:rsidP="00E33D56">
            <w:pPr>
              <w:spacing w:line="360" w:lineRule="auto"/>
              <w:ind w:firstLine="34"/>
              <w:rPr>
                <w:sz w:val="18"/>
              </w:rPr>
            </w:pPr>
            <w:proofErr w:type="gramStart"/>
            <w:r w:rsidRPr="00E33D56">
              <w:rPr>
                <w:sz w:val="18"/>
              </w:rPr>
              <w:t>производство</w:t>
            </w:r>
            <w:proofErr w:type="gramEnd"/>
            <w:r w:rsidRPr="00E33D56">
              <w:rPr>
                <w:sz w:val="18"/>
              </w:rPr>
              <w:t xml:space="preserve"> сельскохозяйственной продукции;</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noWrap/>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гаража и иных вспомогательных сооружений;</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noWrap/>
            <w:vAlign w:val="bottom"/>
            <w:hideMark/>
          </w:tcPr>
          <w:p w:rsidR="00E33D56" w:rsidRPr="00E33D56" w:rsidRDefault="00E33D56" w:rsidP="00E33D56">
            <w:pPr>
              <w:spacing w:line="360" w:lineRule="auto"/>
              <w:ind w:firstLine="34"/>
              <w:rPr>
                <w:sz w:val="18"/>
              </w:rPr>
            </w:pPr>
            <w:proofErr w:type="gramStart"/>
            <w:r w:rsidRPr="00E33D56">
              <w:rPr>
                <w:sz w:val="18"/>
              </w:rPr>
              <w:t>содержание</w:t>
            </w:r>
            <w:proofErr w:type="gramEnd"/>
            <w:r w:rsidRPr="00E33D56">
              <w:rPr>
                <w:sz w:val="18"/>
              </w:rPr>
              <w:t xml:space="preserve"> сельскохозяйственных животных</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1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Блокированная жилая застройка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2.3</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разведение</w:t>
            </w:r>
            <w:proofErr w:type="gramEnd"/>
            <w:r w:rsidRPr="00E33D56">
              <w:rPr>
                <w:sz w:val="18"/>
              </w:rPr>
              <w:t xml:space="preserve"> декоративных и плодовых деревьев, овощных и ягодных культур;</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гаражей для собственных нужд</w:t>
            </w:r>
            <w:r w:rsidRPr="00E33D56">
              <w:t xml:space="preserve"> </w:t>
            </w:r>
            <w:r w:rsidRPr="00E33D56">
              <w:rPr>
                <w:sz w:val="18"/>
              </w:rPr>
              <w:t>и иных вспомогательных сооружений;</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обустройство</w:t>
            </w:r>
            <w:proofErr w:type="gramEnd"/>
            <w:r w:rsidRPr="00E33D56">
              <w:rPr>
                <w:sz w:val="18"/>
              </w:rPr>
              <w:t xml:space="preserve"> спортивных и детских площадок, площадок отдыха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Передвижное жилье</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2.4</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2,0</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proofErr w:type="spellStart"/>
            <w:r w:rsidRPr="00E33D56">
              <w:rPr>
                <w:sz w:val="18"/>
              </w:rPr>
              <w:t>Среднеэтажная</w:t>
            </w:r>
            <w:proofErr w:type="spellEnd"/>
            <w:r w:rsidRPr="00E33D56">
              <w:rPr>
                <w:sz w:val="18"/>
              </w:rPr>
              <w:t xml:space="preserve"> жилая застройка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многоквартирных домов этажностью не выше восьми этажей; </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2.5</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благоустройство</w:t>
            </w:r>
            <w:proofErr w:type="gramEnd"/>
            <w:r w:rsidRPr="00E33D56">
              <w:rPr>
                <w:sz w:val="18"/>
              </w:rPr>
              <w:t xml:space="preserve"> и озеленение;</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подземных гаражей и автостоянок;</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обустройство</w:t>
            </w:r>
            <w:proofErr w:type="gramEnd"/>
            <w:r w:rsidRPr="00E33D56">
              <w:rPr>
                <w:sz w:val="18"/>
              </w:rPr>
              <w:t xml:space="preserve"> спортивных и детских площадок, площадок отдыха;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Многоэтажная жилая застройка (высотная застройка)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многоквартирных домов этажностью девять этажей и выше;</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2.6</w:t>
            </w:r>
          </w:p>
        </w:tc>
        <w:tc>
          <w:tcPr>
            <w:tcW w:w="721"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65"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благоустройство</w:t>
            </w:r>
            <w:proofErr w:type="gramEnd"/>
            <w:r w:rsidRPr="00E33D56">
              <w:rPr>
                <w:sz w:val="18"/>
              </w:rPr>
              <w:t xml:space="preserve"> и озеленение придомовых территорий;</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обустройство</w:t>
            </w:r>
            <w:proofErr w:type="gramEnd"/>
            <w:r w:rsidRPr="00E33D56">
              <w:rPr>
                <w:sz w:val="18"/>
              </w:rPr>
              <w:t xml:space="preserve"> спортивных и детских площадок, хозяйственных площадок;</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подземных гаражей и автостоянок</w:t>
            </w:r>
            <w:r w:rsidRPr="00E33D56">
              <w:rPr>
                <w:color w:val="FF0000"/>
                <w:sz w:val="18"/>
              </w:rPr>
              <w:t xml:space="preserve">; </w:t>
            </w:r>
            <w:r w:rsidRPr="00E33D56">
              <w:rPr>
                <w:sz w:val="18"/>
              </w:rPr>
              <w:t xml:space="preserve">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 </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721" w:type="pct"/>
            <w:vMerge/>
            <w:shd w:val="clear" w:color="auto" w:fill="auto"/>
            <w:vAlign w:val="center"/>
            <w:hideMark/>
          </w:tcPr>
          <w:p w:rsidR="00E33D56" w:rsidRPr="00E33D56" w:rsidRDefault="00E33D56" w:rsidP="00E33D56">
            <w:pPr>
              <w:spacing w:line="360" w:lineRule="auto"/>
              <w:ind w:firstLine="0"/>
              <w:rPr>
                <w:sz w:val="18"/>
              </w:rPr>
            </w:pPr>
          </w:p>
        </w:tc>
        <w:tc>
          <w:tcPr>
            <w:tcW w:w="565" w:type="pct"/>
            <w:gridSpan w:val="4"/>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Обслуживание жилой застройки</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2.7</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4,25</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Хранение автотранспорта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E33D56">
              <w:rPr>
                <w:sz w:val="18"/>
              </w:rPr>
              <w:t>машино</w:t>
            </w:r>
            <w:proofErr w:type="spellEnd"/>
            <w:r w:rsidRPr="00E33D56">
              <w:rPr>
                <w:sz w:val="18"/>
              </w:rPr>
              <w:t>-места, за исключением гаражей, размещение которых предусмотрено содержанием видов разрешенного использования с кодами 2.7.2, 4.9</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2.7.1</w:t>
            </w:r>
          </w:p>
        </w:tc>
        <w:tc>
          <w:tcPr>
            <w:tcW w:w="721"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3,57</w:t>
            </w:r>
          </w:p>
        </w:tc>
        <w:tc>
          <w:tcPr>
            <w:tcW w:w="565"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tcPr>
          <w:p w:rsidR="00E33D56" w:rsidRPr="00E33D56" w:rsidRDefault="00E33D56" w:rsidP="00E33D56">
            <w:pPr>
              <w:spacing w:line="360" w:lineRule="auto"/>
              <w:ind w:firstLine="0"/>
              <w:jc w:val="center"/>
              <w:rPr>
                <w:sz w:val="18"/>
              </w:rPr>
            </w:pPr>
            <w:bookmarkStart w:id="1" w:name="OLE_LINK1"/>
            <w:r w:rsidRPr="00E33D56">
              <w:rPr>
                <w:sz w:val="18"/>
              </w:rPr>
              <w:t>Размещение гаражей для собственных нужд</w:t>
            </w:r>
            <w:bookmarkEnd w:id="1"/>
          </w:p>
        </w:tc>
        <w:tc>
          <w:tcPr>
            <w:tcW w:w="2120" w:type="pct"/>
            <w:gridSpan w:val="4"/>
            <w:shd w:val="clear" w:color="auto" w:fill="auto"/>
            <w:vAlign w:val="center"/>
          </w:tcPr>
          <w:p w:rsidR="00E33D56" w:rsidRPr="00E33D56" w:rsidRDefault="00E33D56" w:rsidP="00E33D56">
            <w:pPr>
              <w:spacing w:line="360" w:lineRule="auto"/>
              <w:ind w:firstLine="34"/>
              <w:rPr>
                <w:sz w:val="18"/>
              </w:rPr>
            </w:pPr>
            <w:r w:rsidRPr="00E33D56">
              <w:rPr>
                <w:sz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407" w:type="pct"/>
            <w:gridSpan w:val="2"/>
            <w:shd w:val="clear" w:color="auto" w:fill="auto"/>
            <w:vAlign w:val="center"/>
          </w:tcPr>
          <w:p w:rsidR="00E33D56" w:rsidRPr="00E33D56" w:rsidRDefault="00E33D56" w:rsidP="00E33D56">
            <w:pPr>
              <w:spacing w:line="360" w:lineRule="auto"/>
              <w:ind w:firstLine="0"/>
              <w:jc w:val="center"/>
              <w:rPr>
                <w:sz w:val="18"/>
              </w:rPr>
            </w:pPr>
            <w:r w:rsidRPr="00E33D56">
              <w:rPr>
                <w:sz w:val="18"/>
              </w:rPr>
              <w:t>2.7.2</w:t>
            </w:r>
          </w:p>
        </w:tc>
        <w:tc>
          <w:tcPr>
            <w:tcW w:w="721" w:type="pct"/>
            <w:shd w:val="clear" w:color="auto" w:fill="auto"/>
            <w:vAlign w:val="center"/>
          </w:tcPr>
          <w:p w:rsidR="00E33D56" w:rsidRPr="00E33D56" w:rsidRDefault="00E33D56" w:rsidP="00E33D56">
            <w:pPr>
              <w:spacing w:line="360" w:lineRule="auto"/>
              <w:ind w:firstLine="0"/>
              <w:jc w:val="center"/>
              <w:rPr>
                <w:sz w:val="18"/>
              </w:rPr>
            </w:pPr>
            <w:r w:rsidRPr="00E33D56">
              <w:rPr>
                <w:sz w:val="18"/>
              </w:rPr>
              <w:t>3,57</w:t>
            </w:r>
          </w:p>
        </w:tc>
        <w:tc>
          <w:tcPr>
            <w:tcW w:w="565" w:type="pct"/>
            <w:gridSpan w:val="4"/>
            <w:shd w:val="clear" w:color="auto" w:fill="auto"/>
            <w:vAlign w:val="center"/>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xml:space="preserve">3.0. Общественное использование объектов капитального строительства </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3.1-3.10.2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Коммунальное обслуживание</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2 </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Предоставление коммунальных услуг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и сооружений, обеспечивающих поставку воды, тепла,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 </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3.1.1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зданий и сооружений, обеспечивающих поставку электричества</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Административные здания организаций, обеспечивающих предоставление коммунальных услуг</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предназначенных для приема физических и юридических лиц в связи с предоставлением им коммунальных услуг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3.1.2</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Социальное обслуживание</w:t>
            </w:r>
          </w:p>
        </w:tc>
        <w:tc>
          <w:tcPr>
            <w:tcW w:w="2159" w:type="pct"/>
            <w:gridSpan w:val="5"/>
            <w:shd w:val="clear" w:color="auto" w:fill="auto"/>
            <w:vAlign w:val="center"/>
            <w:hideMark/>
          </w:tcPr>
          <w:p w:rsidR="00E33D56" w:rsidRPr="00E33D56" w:rsidRDefault="00E33D56" w:rsidP="00E33D56">
            <w:pPr>
              <w:spacing w:line="360" w:lineRule="auto"/>
              <w:ind w:firstLine="0"/>
              <w:rPr>
                <w:bCs/>
                <w:sz w:val="18"/>
              </w:rPr>
            </w:pPr>
            <w:r w:rsidRPr="00E33D56">
              <w:rPr>
                <w:bCs/>
                <w:sz w:val="1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w:t>
            </w:r>
          </w:p>
        </w:tc>
        <w:tc>
          <w:tcPr>
            <w:tcW w:w="368"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3.2</w:t>
            </w:r>
          </w:p>
        </w:tc>
        <w:tc>
          <w:tcPr>
            <w:tcW w:w="734" w:type="pct"/>
            <w:gridSpan w:val="2"/>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Дома социального обслуживания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3.2.1</w:t>
            </w:r>
          </w:p>
        </w:tc>
        <w:tc>
          <w:tcPr>
            <w:tcW w:w="734" w:type="pct"/>
            <w:gridSpan w:val="2"/>
            <w:shd w:val="clear" w:color="auto" w:fill="auto"/>
            <w:vAlign w:val="center"/>
            <w:hideMark/>
          </w:tcPr>
          <w:p w:rsidR="00E33D56" w:rsidRPr="00E33D56" w:rsidRDefault="00E33D56" w:rsidP="00E33D56">
            <w:pPr>
              <w:spacing w:line="360" w:lineRule="auto"/>
              <w:ind w:firstLine="0"/>
              <w:jc w:val="center"/>
              <w:rPr>
                <w:b/>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Оказание социальной помощи населению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3.2.2</w:t>
            </w:r>
          </w:p>
        </w:tc>
        <w:tc>
          <w:tcPr>
            <w:tcW w:w="734" w:type="pct"/>
            <w:gridSpan w:val="2"/>
            <w:shd w:val="clear" w:color="auto" w:fill="auto"/>
            <w:vAlign w:val="center"/>
            <w:hideMark/>
          </w:tcPr>
          <w:p w:rsidR="00E33D56" w:rsidRPr="00E33D56" w:rsidRDefault="00E33D56" w:rsidP="00E33D56">
            <w:pPr>
              <w:spacing w:line="360" w:lineRule="auto"/>
              <w:ind w:firstLine="0"/>
              <w:jc w:val="center"/>
              <w:rPr>
                <w:b/>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Оказание услуг связи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предназначенных для размещения пунктов оказания услуг почтовой, телеграфной, междугородней и международной телефонной связи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3.2.3</w:t>
            </w:r>
          </w:p>
        </w:tc>
        <w:tc>
          <w:tcPr>
            <w:tcW w:w="734" w:type="pct"/>
            <w:gridSpan w:val="2"/>
            <w:shd w:val="clear" w:color="auto" w:fill="auto"/>
            <w:vAlign w:val="center"/>
            <w:hideMark/>
          </w:tcPr>
          <w:p w:rsidR="00E33D56" w:rsidRPr="00E33D56" w:rsidRDefault="00E33D56" w:rsidP="00E33D56">
            <w:pPr>
              <w:spacing w:line="360" w:lineRule="auto"/>
              <w:ind w:firstLine="0"/>
              <w:jc w:val="center"/>
              <w:rPr>
                <w:b/>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Общежития</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3.2.4</w:t>
            </w:r>
          </w:p>
        </w:tc>
        <w:tc>
          <w:tcPr>
            <w:tcW w:w="734" w:type="pct"/>
            <w:gridSpan w:val="2"/>
            <w:shd w:val="clear" w:color="auto" w:fill="auto"/>
            <w:vAlign w:val="center"/>
            <w:hideMark/>
          </w:tcPr>
          <w:p w:rsidR="00E33D56" w:rsidRPr="00E33D56" w:rsidRDefault="00E33D56" w:rsidP="00E33D56">
            <w:pPr>
              <w:spacing w:line="360" w:lineRule="auto"/>
              <w:ind w:firstLine="0"/>
              <w:jc w:val="center"/>
              <w:rPr>
                <w:b/>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Бытовое обслуживание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3.3</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1,73</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lastRenderedPageBreak/>
              <w:t>Здравоохранение</w:t>
            </w:r>
          </w:p>
        </w:tc>
        <w:tc>
          <w:tcPr>
            <w:tcW w:w="2159" w:type="pct"/>
            <w:gridSpan w:val="5"/>
            <w:shd w:val="clear" w:color="auto" w:fill="auto"/>
            <w:vAlign w:val="center"/>
            <w:hideMark/>
          </w:tcPr>
          <w:p w:rsidR="00E33D56" w:rsidRPr="00E33D56" w:rsidRDefault="00E33D56" w:rsidP="00E33D56">
            <w:pPr>
              <w:spacing w:line="360" w:lineRule="auto"/>
              <w:ind w:firstLine="0"/>
              <w:rPr>
                <w:bCs/>
                <w:sz w:val="18"/>
              </w:rPr>
            </w:pPr>
            <w:r w:rsidRPr="00E33D56">
              <w:rPr>
                <w:bCs/>
                <w:sz w:val="1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 </w:t>
            </w:r>
          </w:p>
        </w:tc>
        <w:tc>
          <w:tcPr>
            <w:tcW w:w="368"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3.4</w:t>
            </w:r>
          </w:p>
        </w:tc>
        <w:tc>
          <w:tcPr>
            <w:tcW w:w="734" w:type="pct"/>
            <w:gridSpan w:val="2"/>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Амбулаторно-поликлиническое обслуживание</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3.4.1</w:t>
            </w:r>
          </w:p>
        </w:tc>
        <w:tc>
          <w:tcPr>
            <w:tcW w:w="734" w:type="pct"/>
            <w:gridSpan w:val="2"/>
            <w:shd w:val="clear" w:color="auto" w:fill="auto"/>
            <w:vAlign w:val="center"/>
            <w:hideMark/>
          </w:tcPr>
          <w:p w:rsidR="00E33D56" w:rsidRPr="00E33D56" w:rsidRDefault="00E33D56" w:rsidP="00E33D56">
            <w:pPr>
              <w:spacing w:line="360" w:lineRule="auto"/>
              <w:ind w:firstLine="0"/>
              <w:jc w:val="center"/>
              <w:rPr>
                <w:b/>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Стационарное медицинское обслуживание</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roofErr w:type="gramStart"/>
            <w:r w:rsidRPr="00E33D56">
              <w:rPr>
                <w:sz w:val="18"/>
              </w:rPr>
              <w:t>);</w:t>
            </w:r>
            <w:r w:rsidRPr="00E33D56">
              <w:rPr>
                <w:sz w:val="18"/>
              </w:rPr>
              <w:br/>
              <w:t>размещение</w:t>
            </w:r>
            <w:proofErr w:type="gramEnd"/>
            <w:r w:rsidRPr="00E33D56">
              <w:rPr>
                <w:sz w:val="18"/>
              </w:rPr>
              <w:t xml:space="preserve"> станций скорой помощи,</w:t>
            </w:r>
            <w:r w:rsidRPr="00E33D56">
              <w:rPr>
                <w:sz w:val="18"/>
              </w:rPr>
              <w:br/>
              <w:t>размещение площадок санитарной авиации</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3.4.2</w:t>
            </w:r>
          </w:p>
        </w:tc>
        <w:tc>
          <w:tcPr>
            <w:tcW w:w="734" w:type="pct"/>
            <w:gridSpan w:val="2"/>
            <w:shd w:val="clear" w:color="auto" w:fill="auto"/>
            <w:vAlign w:val="center"/>
            <w:hideMark/>
          </w:tcPr>
          <w:p w:rsidR="00E33D56" w:rsidRPr="00E33D56" w:rsidRDefault="00E33D56" w:rsidP="00E33D56">
            <w:pPr>
              <w:spacing w:line="360" w:lineRule="auto"/>
              <w:ind w:firstLine="0"/>
              <w:jc w:val="center"/>
              <w:rPr>
                <w:b/>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Медицинские организации особого назначения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E33D56">
              <w:rPr>
                <w:sz w:val="18"/>
              </w:rPr>
              <w:t>патолого-анатомической</w:t>
            </w:r>
            <w:proofErr w:type="gramEnd"/>
            <w:r w:rsidRPr="00E33D56">
              <w:rPr>
                <w:sz w:val="18"/>
              </w:rPr>
              <w:t xml:space="preserve"> экспертизы (морги)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3.4.3 </w:t>
            </w:r>
          </w:p>
        </w:tc>
        <w:tc>
          <w:tcPr>
            <w:tcW w:w="734" w:type="pct"/>
            <w:gridSpan w:val="2"/>
            <w:shd w:val="clear" w:color="auto" w:fill="auto"/>
            <w:vAlign w:val="center"/>
            <w:hideMark/>
          </w:tcPr>
          <w:p w:rsidR="00E33D56" w:rsidRPr="00E33D56" w:rsidRDefault="00E33D56" w:rsidP="00E33D56">
            <w:pPr>
              <w:spacing w:line="360" w:lineRule="auto"/>
              <w:ind w:firstLine="0"/>
              <w:jc w:val="center"/>
              <w:rPr>
                <w:b/>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 xml:space="preserve">Образование и просвещение </w:t>
            </w:r>
          </w:p>
        </w:tc>
        <w:tc>
          <w:tcPr>
            <w:tcW w:w="2159" w:type="pct"/>
            <w:gridSpan w:val="5"/>
            <w:shd w:val="clear" w:color="auto" w:fill="auto"/>
            <w:vAlign w:val="center"/>
            <w:hideMark/>
          </w:tcPr>
          <w:p w:rsidR="00E33D56" w:rsidRPr="00E33D56" w:rsidRDefault="00E33D56" w:rsidP="00E33D56">
            <w:pPr>
              <w:spacing w:line="360" w:lineRule="auto"/>
              <w:ind w:firstLine="0"/>
              <w:rPr>
                <w:bCs/>
                <w:sz w:val="18"/>
              </w:rPr>
            </w:pPr>
            <w:r w:rsidRPr="00E33D56">
              <w:rPr>
                <w:bCs/>
                <w:sz w:val="1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w:t>
            </w:r>
            <w:proofErr w:type="gramStart"/>
            <w:r w:rsidRPr="00E33D56">
              <w:rPr>
                <w:bCs/>
                <w:sz w:val="18"/>
              </w:rPr>
              <w:t>повышению квалификации специалистов</w:t>
            </w:r>
            <w:proofErr w:type="gramEnd"/>
            <w:r w:rsidRPr="00E33D56">
              <w:rPr>
                <w:bCs/>
                <w:sz w:val="18"/>
              </w:rPr>
              <w:t xml:space="preserve">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кодами 3.5.1 - 3.5.2</w:t>
            </w:r>
          </w:p>
        </w:tc>
        <w:tc>
          <w:tcPr>
            <w:tcW w:w="368"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3.5</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Дошкольное, начальное и среднее общее образование</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3.5.1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Среднее и высшее профессиональное образование</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3.5.2</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Культурное развитие</w:t>
            </w:r>
          </w:p>
        </w:tc>
        <w:tc>
          <w:tcPr>
            <w:tcW w:w="2159" w:type="pct"/>
            <w:gridSpan w:val="5"/>
            <w:shd w:val="clear" w:color="auto" w:fill="auto"/>
            <w:vAlign w:val="center"/>
            <w:hideMark/>
          </w:tcPr>
          <w:p w:rsidR="00E33D56" w:rsidRPr="00E33D56" w:rsidRDefault="00E33D56" w:rsidP="00E33D56">
            <w:pPr>
              <w:spacing w:line="360" w:lineRule="auto"/>
              <w:ind w:firstLine="0"/>
              <w:rPr>
                <w:b/>
                <w:bCs/>
                <w:sz w:val="18"/>
              </w:rPr>
            </w:pPr>
            <w:r w:rsidRPr="00E33D56">
              <w:rPr>
                <w:sz w:val="1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368"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3.6</w:t>
            </w:r>
          </w:p>
        </w:tc>
        <w:tc>
          <w:tcPr>
            <w:tcW w:w="734" w:type="pct"/>
            <w:gridSpan w:val="2"/>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Объекты культурно-досуговой деятельности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 </w:t>
            </w:r>
          </w:p>
        </w:tc>
        <w:tc>
          <w:tcPr>
            <w:tcW w:w="368"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3.6.1</w:t>
            </w:r>
          </w:p>
        </w:tc>
        <w:tc>
          <w:tcPr>
            <w:tcW w:w="734" w:type="pct"/>
            <w:gridSpan w:val="2"/>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Парки культуры и отдыха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парков культуры и отдыха </w:t>
            </w:r>
          </w:p>
        </w:tc>
        <w:tc>
          <w:tcPr>
            <w:tcW w:w="368"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3.6.2</w:t>
            </w:r>
          </w:p>
        </w:tc>
        <w:tc>
          <w:tcPr>
            <w:tcW w:w="734" w:type="pct"/>
            <w:gridSpan w:val="2"/>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Цирки и зверинцы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 </w:t>
            </w:r>
          </w:p>
        </w:tc>
        <w:tc>
          <w:tcPr>
            <w:tcW w:w="368"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3.6.3</w:t>
            </w:r>
          </w:p>
        </w:tc>
        <w:tc>
          <w:tcPr>
            <w:tcW w:w="734" w:type="pct"/>
            <w:gridSpan w:val="2"/>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 xml:space="preserve">Религиозное использование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w:t>
            </w:r>
          </w:p>
        </w:tc>
        <w:tc>
          <w:tcPr>
            <w:tcW w:w="368"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3.7</w:t>
            </w:r>
          </w:p>
        </w:tc>
        <w:tc>
          <w:tcPr>
            <w:tcW w:w="734" w:type="pct"/>
            <w:gridSpan w:val="2"/>
            <w:shd w:val="clear" w:color="auto" w:fill="auto"/>
            <w:vAlign w:val="center"/>
            <w:hideMark/>
          </w:tcPr>
          <w:p w:rsidR="00E33D56" w:rsidRPr="00E33D56" w:rsidRDefault="00E33D56" w:rsidP="00E33D56">
            <w:pPr>
              <w:spacing w:line="360" w:lineRule="auto"/>
              <w:ind w:firstLine="0"/>
              <w:jc w:val="center"/>
              <w:rPr>
                <w:bCs/>
                <w:sz w:val="18"/>
              </w:rPr>
            </w:pPr>
          </w:p>
        </w:tc>
        <w:tc>
          <w:tcPr>
            <w:tcW w:w="552" w:type="pct"/>
            <w:gridSpan w:val="3"/>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Осуществление религиозных обрядов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3.7.1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Религиозное управление и образование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3.7.2</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Общественное управление</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3.8</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Государственное управление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3.8.1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Представительская деятельность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3.8.2</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Обеспечение научной деятельности</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3.9</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lastRenderedPageBreak/>
              <w:t>Обеспечение деятельности в области гидрометеорологии и смежных с ней областях</w:t>
            </w:r>
          </w:p>
        </w:tc>
        <w:tc>
          <w:tcPr>
            <w:tcW w:w="2159" w:type="pct"/>
            <w:gridSpan w:val="5"/>
            <w:shd w:val="clear" w:color="auto" w:fill="auto"/>
            <w:vAlign w:val="center"/>
            <w:hideMark/>
          </w:tcPr>
          <w:p w:rsidR="00E33D56" w:rsidRPr="00E33D56" w:rsidRDefault="00E33D56" w:rsidP="00E33D56">
            <w:pPr>
              <w:spacing w:line="360" w:lineRule="auto"/>
              <w:ind w:firstLine="0"/>
              <w:rPr>
                <w:bCs/>
                <w:sz w:val="18"/>
              </w:rPr>
            </w:pPr>
            <w:r w:rsidRPr="00E33D56">
              <w:rPr>
                <w:bCs/>
                <w:sz w:val="1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368"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3.9.1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Проведение научных исследований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3.9.2</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Проведение научных испытаний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3.9.3</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Ветеринарное обслуживание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3.10</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rPr>
                <w:sz w:val="18"/>
              </w:rPr>
            </w:pPr>
            <w:r w:rsidRPr="00E33D56">
              <w:rPr>
                <w:sz w:val="18"/>
              </w:rPr>
              <w:t>Амбулаторное ветеринарное обслуживание</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предназначенных для оказания ветеринарных услуг без содержания животных</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3.10.1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rPr>
                <w:sz w:val="18"/>
              </w:rPr>
            </w:pPr>
            <w:r w:rsidRPr="00E33D56">
              <w:rPr>
                <w:sz w:val="18"/>
              </w:rPr>
              <w:lastRenderedPageBreak/>
              <w:t>Приюты для животных</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объектов капитального строительства, предназначенных для оказания ветеринарных услуг в </w:t>
            </w:r>
            <w:proofErr w:type="gramStart"/>
            <w:r w:rsidRPr="00E33D56">
              <w:rPr>
                <w:sz w:val="18"/>
              </w:rPr>
              <w:t>стационаре;</w:t>
            </w:r>
            <w:r w:rsidRPr="00E33D56">
              <w:rPr>
                <w:sz w:val="18"/>
              </w:rPr>
              <w:br/>
              <w:t>размещение</w:t>
            </w:r>
            <w:proofErr w:type="gramEnd"/>
            <w:r w:rsidRPr="00E33D56">
              <w:rPr>
                <w:sz w:val="18"/>
              </w:rPr>
              <w:t xml:space="preserve">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sidRPr="00E33D56">
              <w:rPr>
                <w:sz w:val="18"/>
              </w:rPr>
              <w:br/>
              <w:t>размещение объектов капитального строительства, предназначенных для организации гостиниц для животных</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3.10.2</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xml:space="preserve">4.0. Предпринимательство </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4.1 - 4.10</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Деловое управление</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2,8</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1695"/>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Объекты торговли (торговые центры, торгово-развлекательные центры (комплексы)</w:t>
            </w:r>
          </w:p>
        </w:tc>
        <w:tc>
          <w:tcPr>
            <w:tcW w:w="1477" w:type="pct"/>
            <w:gridSpan w:val="3"/>
            <w:vMerge w:val="restart"/>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2" w:type="pct"/>
            <w:gridSpan w:val="2"/>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с</w:t>
            </w:r>
            <w:proofErr w:type="gramEnd"/>
            <w:r w:rsidRPr="00E33D56">
              <w:rPr>
                <w:sz w:val="18"/>
              </w:rPr>
              <w:t xml:space="preserve"> правом реализации алкогольной продукции</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4.2</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5,57</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1477" w:type="pct"/>
            <w:gridSpan w:val="3"/>
            <w:vMerge/>
            <w:shd w:val="clear" w:color="auto" w:fill="auto"/>
            <w:vAlign w:val="center"/>
            <w:hideMark/>
          </w:tcPr>
          <w:p w:rsidR="00E33D56" w:rsidRPr="00E33D56" w:rsidRDefault="00E33D56" w:rsidP="00E33D56">
            <w:pPr>
              <w:spacing w:line="360" w:lineRule="auto"/>
              <w:ind w:firstLine="34"/>
              <w:rPr>
                <w:sz w:val="18"/>
              </w:rPr>
            </w:pPr>
          </w:p>
        </w:tc>
        <w:tc>
          <w:tcPr>
            <w:tcW w:w="682" w:type="pct"/>
            <w:gridSpan w:val="2"/>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без</w:t>
            </w:r>
            <w:proofErr w:type="gramEnd"/>
            <w:r w:rsidRPr="00E33D56">
              <w:rPr>
                <w:sz w:val="18"/>
              </w:rPr>
              <w:t xml:space="preserve"> права реализации алкогольной продукции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4,2</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1563"/>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Рынки</w:t>
            </w:r>
          </w:p>
        </w:tc>
        <w:tc>
          <w:tcPr>
            <w:tcW w:w="1477" w:type="pct"/>
            <w:gridSpan w:val="3"/>
            <w:vMerge w:val="restart"/>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объектов капитального строительства, сооружений, предназначенных для организации постоянной или временной торговли (ярмарка, </w:t>
            </w:r>
            <w:r w:rsidRPr="00E33D56">
              <w:rPr>
                <w:sz w:val="18"/>
              </w:rPr>
              <w:lastRenderedPageBreak/>
              <w:t>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682" w:type="pct"/>
            <w:gridSpan w:val="2"/>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lastRenderedPageBreak/>
              <w:t>с</w:t>
            </w:r>
            <w:proofErr w:type="gramEnd"/>
            <w:r w:rsidRPr="00E33D56">
              <w:rPr>
                <w:sz w:val="18"/>
              </w:rPr>
              <w:t xml:space="preserve"> правом реализации алкогольной продукции</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4.3</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5,57</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1477" w:type="pct"/>
            <w:gridSpan w:val="3"/>
            <w:vMerge/>
            <w:shd w:val="clear" w:color="auto" w:fill="auto"/>
            <w:vAlign w:val="center"/>
            <w:hideMark/>
          </w:tcPr>
          <w:p w:rsidR="00E33D56" w:rsidRPr="00E33D56" w:rsidRDefault="00E33D56" w:rsidP="00E33D56">
            <w:pPr>
              <w:spacing w:line="360" w:lineRule="auto"/>
              <w:ind w:firstLine="34"/>
              <w:rPr>
                <w:sz w:val="18"/>
              </w:rPr>
            </w:pPr>
          </w:p>
        </w:tc>
        <w:tc>
          <w:tcPr>
            <w:tcW w:w="682" w:type="pct"/>
            <w:gridSpan w:val="2"/>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без</w:t>
            </w:r>
            <w:proofErr w:type="gramEnd"/>
            <w:r w:rsidRPr="00E33D56">
              <w:rPr>
                <w:sz w:val="18"/>
              </w:rPr>
              <w:t xml:space="preserve"> права реализации алкогольной продукции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4,2</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Магазины</w:t>
            </w:r>
          </w:p>
        </w:tc>
        <w:tc>
          <w:tcPr>
            <w:tcW w:w="1477" w:type="pct"/>
            <w:gridSpan w:val="3"/>
            <w:vMerge w:val="restart"/>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2" w:type="pct"/>
            <w:gridSpan w:val="2"/>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с</w:t>
            </w:r>
            <w:proofErr w:type="gramEnd"/>
            <w:r w:rsidRPr="00E33D56">
              <w:rPr>
                <w:sz w:val="18"/>
              </w:rPr>
              <w:t xml:space="preserve"> правом реализации алкогольной продукции</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4.4</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5,57</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1477" w:type="pct"/>
            <w:gridSpan w:val="3"/>
            <w:vMerge/>
            <w:shd w:val="clear" w:color="auto" w:fill="auto"/>
            <w:vAlign w:val="center"/>
            <w:hideMark/>
          </w:tcPr>
          <w:p w:rsidR="00E33D56" w:rsidRPr="00E33D56" w:rsidRDefault="00E33D56" w:rsidP="00E33D56">
            <w:pPr>
              <w:spacing w:line="360" w:lineRule="auto"/>
              <w:ind w:firstLine="34"/>
              <w:rPr>
                <w:sz w:val="18"/>
              </w:rPr>
            </w:pPr>
          </w:p>
        </w:tc>
        <w:tc>
          <w:tcPr>
            <w:tcW w:w="682" w:type="pct"/>
            <w:gridSpan w:val="2"/>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без</w:t>
            </w:r>
            <w:proofErr w:type="gramEnd"/>
            <w:r w:rsidRPr="00E33D56">
              <w:rPr>
                <w:sz w:val="18"/>
              </w:rPr>
              <w:t xml:space="preserve"> права реализации алкогольной продукции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4,2</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Банковская и страховая деятельность</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4.5</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1122"/>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Общественное питание</w:t>
            </w:r>
          </w:p>
        </w:tc>
        <w:tc>
          <w:tcPr>
            <w:tcW w:w="1330" w:type="pct"/>
            <w:gridSpan w:val="2"/>
            <w:vMerge w:val="restart"/>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29" w:type="pct"/>
            <w:gridSpan w:val="3"/>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с</w:t>
            </w:r>
            <w:proofErr w:type="gramEnd"/>
            <w:r w:rsidRPr="00E33D56">
              <w:rPr>
                <w:sz w:val="18"/>
              </w:rPr>
              <w:t xml:space="preserve"> правом реализации алкогольной продукции</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4.6</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5,57</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1330" w:type="pct"/>
            <w:gridSpan w:val="2"/>
            <w:vMerge/>
            <w:shd w:val="clear" w:color="auto" w:fill="auto"/>
            <w:vAlign w:val="center"/>
            <w:hideMark/>
          </w:tcPr>
          <w:p w:rsidR="00E33D56" w:rsidRPr="00E33D56" w:rsidRDefault="00E33D56" w:rsidP="00E33D56">
            <w:pPr>
              <w:spacing w:line="360" w:lineRule="auto"/>
              <w:ind w:firstLine="34"/>
              <w:rPr>
                <w:sz w:val="18"/>
              </w:rPr>
            </w:pPr>
          </w:p>
        </w:tc>
        <w:tc>
          <w:tcPr>
            <w:tcW w:w="829" w:type="pct"/>
            <w:gridSpan w:val="3"/>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без</w:t>
            </w:r>
            <w:proofErr w:type="gramEnd"/>
            <w:r w:rsidRPr="00E33D56">
              <w:rPr>
                <w:sz w:val="18"/>
              </w:rPr>
              <w:t xml:space="preserve"> права реализации алкогольной продукции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4,2</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Гостиничное обслуживание</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гостиниц</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4.7</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3,0</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1296"/>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Развлечения</w:t>
            </w:r>
          </w:p>
        </w:tc>
        <w:tc>
          <w:tcPr>
            <w:tcW w:w="1330" w:type="pct"/>
            <w:gridSpan w:val="2"/>
            <w:vMerge w:val="restart"/>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4.8.1-4.8.3 </w:t>
            </w:r>
          </w:p>
        </w:tc>
        <w:tc>
          <w:tcPr>
            <w:tcW w:w="829" w:type="pct"/>
            <w:gridSpan w:val="3"/>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с</w:t>
            </w:r>
            <w:proofErr w:type="gramEnd"/>
            <w:r w:rsidRPr="00E33D56">
              <w:rPr>
                <w:sz w:val="18"/>
              </w:rPr>
              <w:t xml:space="preserve"> правом реализации алкогольной продукции</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4.8</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3,0</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1330" w:type="pct"/>
            <w:gridSpan w:val="2"/>
            <w:vMerge/>
            <w:shd w:val="clear" w:color="auto" w:fill="auto"/>
            <w:vAlign w:val="center"/>
            <w:hideMark/>
          </w:tcPr>
          <w:p w:rsidR="00E33D56" w:rsidRPr="00E33D56" w:rsidRDefault="00E33D56" w:rsidP="00E33D56">
            <w:pPr>
              <w:spacing w:line="360" w:lineRule="auto"/>
              <w:ind w:firstLine="34"/>
              <w:rPr>
                <w:sz w:val="18"/>
              </w:rPr>
            </w:pPr>
          </w:p>
        </w:tc>
        <w:tc>
          <w:tcPr>
            <w:tcW w:w="829" w:type="pct"/>
            <w:gridSpan w:val="3"/>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без</w:t>
            </w:r>
            <w:proofErr w:type="gramEnd"/>
            <w:r w:rsidRPr="00E33D56">
              <w:rPr>
                <w:sz w:val="18"/>
              </w:rPr>
              <w:t xml:space="preserve"> права реализации алкогольной продукции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2,23</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1706"/>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Развлекательные мероприятия</w:t>
            </w:r>
          </w:p>
        </w:tc>
        <w:tc>
          <w:tcPr>
            <w:tcW w:w="1330" w:type="pct"/>
            <w:gridSpan w:val="2"/>
            <w:vMerge w:val="restart"/>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зданий и сооружений, предназначенных для организации развлекательных </w:t>
            </w:r>
            <w:r w:rsidRPr="00E33D56">
              <w:rPr>
                <w:sz w:val="18"/>
              </w:rPr>
              <w:lastRenderedPageBreak/>
              <w:t xml:space="preserve">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 </w:t>
            </w:r>
          </w:p>
        </w:tc>
        <w:tc>
          <w:tcPr>
            <w:tcW w:w="829" w:type="pct"/>
            <w:gridSpan w:val="3"/>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lastRenderedPageBreak/>
              <w:t>с</w:t>
            </w:r>
            <w:proofErr w:type="gramEnd"/>
            <w:r w:rsidRPr="00E33D56">
              <w:rPr>
                <w:sz w:val="18"/>
              </w:rPr>
              <w:t xml:space="preserve"> правом реализации алкогольной продукции</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4.8.1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3,0</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1330" w:type="pct"/>
            <w:gridSpan w:val="2"/>
            <w:vMerge/>
            <w:shd w:val="clear" w:color="auto" w:fill="auto"/>
            <w:vAlign w:val="center"/>
            <w:hideMark/>
          </w:tcPr>
          <w:p w:rsidR="00E33D56" w:rsidRPr="00E33D56" w:rsidRDefault="00E33D56" w:rsidP="00E33D56">
            <w:pPr>
              <w:spacing w:line="360" w:lineRule="auto"/>
              <w:ind w:firstLine="34"/>
              <w:rPr>
                <w:sz w:val="18"/>
              </w:rPr>
            </w:pPr>
          </w:p>
        </w:tc>
        <w:tc>
          <w:tcPr>
            <w:tcW w:w="829" w:type="pct"/>
            <w:gridSpan w:val="3"/>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без</w:t>
            </w:r>
            <w:proofErr w:type="gramEnd"/>
            <w:r w:rsidRPr="00E33D56">
              <w:rPr>
                <w:sz w:val="18"/>
              </w:rPr>
              <w:t xml:space="preserve"> права реализации алкогольной продукции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2,23</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 xml:space="preserve">Проведение азартных игр </w:t>
            </w:r>
          </w:p>
        </w:tc>
        <w:tc>
          <w:tcPr>
            <w:tcW w:w="1330" w:type="pct"/>
            <w:gridSpan w:val="2"/>
            <w:vMerge w:val="restart"/>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зданий и сооружений, предназначенных для размещения букмекерских контор, тотализаторов, их пунктов приема ставок вне игорных зон </w:t>
            </w:r>
          </w:p>
        </w:tc>
        <w:tc>
          <w:tcPr>
            <w:tcW w:w="829" w:type="pct"/>
            <w:gridSpan w:val="3"/>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с</w:t>
            </w:r>
            <w:proofErr w:type="gramEnd"/>
            <w:r w:rsidRPr="00E33D56">
              <w:rPr>
                <w:sz w:val="18"/>
              </w:rPr>
              <w:t xml:space="preserve"> правом реализации алкогольной продукции</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4.8.2</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3,0</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1330" w:type="pct"/>
            <w:gridSpan w:val="2"/>
            <w:vMerge/>
            <w:shd w:val="clear" w:color="auto" w:fill="auto"/>
            <w:vAlign w:val="center"/>
            <w:hideMark/>
          </w:tcPr>
          <w:p w:rsidR="00E33D56" w:rsidRPr="00E33D56" w:rsidRDefault="00E33D56" w:rsidP="00E33D56">
            <w:pPr>
              <w:spacing w:line="360" w:lineRule="auto"/>
              <w:ind w:firstLine="34"/>
              <w:rPr>
                <w:sz w:val="18"/>
              </w:rPr>
            </w:pPr>
          </w:p>
        </w:tc>
        <w:tc>
          <w:tcPr>
            <w:tcW w:w="829" w:type="pct"/>
            <w:gridSpan w:val="3"/>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без</w:t>
            </w:r>
            <w:proofErr w:type="gramEnd"/>
            <w:r w:rsidRPr="00E33D56">
              <w:rPr>
                <w:sz w:val="18"/>
              </w:rPr>
              <w:t xml:space="preserve"> права реализации алкогольной продукции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2,23</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1358"/>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Проведение азартных игр в игорных зонах </w:t>
            </w:r>
          </w:p>
        </w:tc>
        <w:tc>
          <w:tcPr>
            <w:tcW w:w="1330" w:type="pct"/>
            <w:gridSpan w:val="2"/>
            <w:vMerge w:val="restart"/>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 </w:t>
            </w:r>
          </w:p>
        </w:tc>
        <w:tc>
          <w:tcPr>
            <w:tcW w:w="829" w:type="pct"/>
            <w:gridSpan w:val="3"/>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с</w:t>
            </w:r>
            <w:proofErr w:type="gramEnd"/>
            <w:r w:rsidRPr="00E33D56">
              <w:rPr>
                <w:sz w:val="18"/>
              </w:rPr>
              <w:t xml:space="preserve"> правом реализации алкогольной продукции</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4.8.3</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3,0</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1330" w:type="pct"/>
            <w:gridSpan w:val="2"/>
            <w:vMerge/>
            <w:shd w:val="clear" w:color="auto" w:fill="auto"/>
            <w:vAlign w:val="center"/>
            <w:hideMark/>
          </w:tcPr>
          <w:p w:rsidR="00E33D56" w:rsidRPr="00E33D56" w:rsidRDefault="00E33D56" w:rsidP="00E33D56">
            <w:pPr>
              <w:spacing w:line="360" w:lineRule="auto"/>
              <w:ind w:firstLine="34"/>
              <w:rPr>
                <w:sz w:val="18"/>
              </w:rPr>
            </w:pPr>
          </w:p>
        </w:tc>
        <w:tc>
          <w:tcPr>
            <w:tcW w:w="829" w:type="pct"/>
            <w:gridSpan w:val="3"/>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без</w:t>
            </w:r>
            <w:proofErr w:type="gramEnd"/>
            <w:r w:rsidRPr="00E33D56">
              <w:rPr>
                <w:sz w:val="18"/>
              </w:rPr>
              <w:t xml:space="preserve"> права реализации алкогольной продукции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2,23</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76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Служебные гаражи</w:t>
            </w:r>
          </w:p>
        </w:tc>
        <w:tc>
          <w:tcPr>
            <w:tcW w:w="2159" w:type="pct"/>
            <w:gridSpan w:val="5"/>
            <w:shd w:val="clear" w:color="auto" w:fill="auto"/>
            <w:vAlign w:val="center"/>
            <w:hideMark/>
          </w:tcPr>
          <w:p w:rsidR="00E33D56" w:rsidRPr="00E33D56" w:rsidRDefault="00E33D56" w:rsidP="00E33D56">
            <w:pPr>
              <w:spacing w:line="360" w:lineRule="auto"/>
              <w:rPr>
                <w:sz w:val="18"/>
              </w:rPr>
            </w:pPr>
            <w:r w:rsidRPr="00E33D56">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4.9</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5,5</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2,0</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Объекты придорожного сервиса</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4.9.1.1- 4.9.1.4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4.9.1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szCs w:val="18"/>
              </w:rPr>
            </w:pPr>
            <w:r w:rsidRPr="00E33D56">
              <w:rPr>
                <w:sz w:val="18"/>
                <w:szCs w:val="18"/>
              </w:rPr>
              <w:t>4,50</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10</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 xml:space="preserve">Заправка транспортных средств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4.9.1.1</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szCs w:val="18"/>
              </w:rPr>
            </w:pPr>
            <w:r w:rsidRPr="00E33D56">
              <w:rPr>
                <w:sz w:val="18"/>
                <w:szCs w:val="18"/>
              </w:rPr>
              <w:t>4,50</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Обеспечение дорожного отдыха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4.9.1.2</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szCs w:val="18"/>
              </w:rPr>
            </w:pPr>
            <w:r w:rsidRPr="00E33D56">
              <w:rPr>
                <w:sz w:val="18"/>
                <w:szCs w:val="18"/>
              </w:rPr>
              <w:t>4,50</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Автомобильные мойки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автомобильных моек, а также размещение магазинов сопутствующей торговли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4.9.1.3</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szCs w:val="18"/>
              </w:rPr>
            </w:pPr>
            <w:r w:rsidRPr="00E33D56">
              <w:rPr>
                <w:sz w:val="18"/>
                <w:szCs w:val="18"/>
              </w:rPr>
              <w:t>4,50</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Ремонт автомобилей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4.9.1.4</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szCs w:val="18"/>
              </w:rPr>
            </w:pPr>
            <w:r w:rsidRPr="00E33D56">
              <w:rPr>
                <w:sz w:val="18"/>
                <w:szCs w:val="18"/>
              </w:rPr>
              <w:t>10,00</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tcPr>
          <w:p w:rsidR="00E33D56" w:rsidRPr="00E33D56" w:rsidRDefault="00E33D56" w:rsidP="00E33D56">
            <w:pPr>
              <w:spacing w:line="360" w:lineRule="auto"/>
              <w:ind w:firstLine="0"/>
              <w:jc w:val="center"/>
              <w:rPr>
                <w:sz w:val="18"/>
              </w:rPr>
            </w:pPr>
            <w:r w:rsidRPr="00E33D56">
              <w:rPr>
                <w:sz w:val="18"/>
              </w:rPr>
              <w:t>Стоянка транспортных средств</w:t>
            </w:r>
          </w:p>
        </w:tc>
        <w:tc>
          <w:tcPr>
            <w:tcW w:w="2159" w:type="pct"/>
            <w:gridSpan w:val="5"/>
            <w:shd w:val="clear" w:color="auto" w:fill="auto"/>
            <w:vAlign w:val="center"/>
          </w:tcPr>
          <w:p w:rsidR="00E33D56" w:rsidRPr="00E33D56" w:rsidRDefault="00E33D56" w:rsidP="00E33D56">
            <w:pPr>
              <w:spacing w:line="360" w:lineRule="auto"/>
              <w:ind w:firstLine="0"/>
              <w:rPr>
                <w:sz w:val="18"/>
              </w:rPr>
            </w:pPr>
            <w:r w:rsidRPr="00E33D56">
              <w:rPr>
                <w:sz w:val="18"/>
              </w:rPr>
              <w:t xml:space="preserve">Размещение стоянок (парковок) легковых автомобилей и других </w:t>
            </w:r>
            <w:proofErr w:type="spellStart"/>
            <w:r w:rsidRPr="00E33D56">
              <w:rPr>
                <w:sz w:val="18"/>
              </w:rPr>
              <w:t>мототранспортных</w:t>
            </w:r>
            <w:proofErr w:type="spellEnd"/>
            <w:r w:rsidRPr="00E33D56">
              <w:rPr>
                <w:sz w:val="1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68" w:type="pct"/>
            <w:shd w:val="clear" w:color="auto" w:fill="auto"/>
            <w:vAlign w:val="center"/>
          </w:tcPr>
          <w:p w:rsidR="00E33D56" w:rsidRPr="00E33D56" w:rsidRDefault="00E33D56" w:rsidP="00E33D56">
            <w:pPr>
              <w:spacing w:line="360" w:lineRule="auto"/>
              <w:ind w:firstLine="0"/>
              <w:jc w:val="center"/>
              <w:rPr>
                <w:sz w:val="18"/>
              </w:rPr>
            </w:pPr>
            <w:r w:rsidRPr="00E33D56">
              <w:rPr>
                <w:sz w:val="18"/>
              </w:rPr>
              <w:t>4.9.2</w:t>
            </w:r>
          </w:p>
        </w:tc>
        <w:tc>
          <w:tcPr>
            <w:tcW w:w="734" w:type="pct"/>
            <w:gridSpan w:val="2"/>
            <w:shd w:val="clear" w:color="auto" w:fill="auto"/>
            <w:vAlign w:val="center"/>
          </w:tcPr>
          <w:p w:rsidR="00E33D56" w:rsidRPr="00E33D56" w:rsidRDefault="00E33D56" w:rsidP="00E33D56">
            <w:pPr>
              <w:spacing w:line="360" w:lineRule="auto"/>
              <w:ind w:firstLine="0"/>
              <w:jc w:val="center"/>
              <w:rPr>
                <w:sz w:val="18"/>
              </w:rPr>
            </w:pPr>
            <w:r w:rsidRPr="00E33D56">
              <w:rPr>
                <w:sz w:val="18"/>
              </w:rPr>
              <w:t>10,00</w:t>
            </w:r>
          </w:p>
        </w:tc>
        <w:tc>
          <w:tcPr>
            <w:tcW w:w="552" w:type="pct"/>
            <w:gridSpan w:val="3"/>
            <w:shd w:val="clear" w:color="auto" w:fill="auto"/>
            <w:vAlign w:val="center"/>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proofErr w:type="spellStart"/>
            <w:r w:rsidRPr="00E33D56">
              <w:rPr>
                <w:sz w:val="18"/>
              </w:rPr>
              <w:t>Выставочно</w:t>
            </w:r>
            <w:proofErr w:type="spellEnd"/>
            <w:r w:rsidRPr="00E33D56">
              <w:rPr>
                <w:sz w:val="18"/>
              </w:rPr>
              <w:t>-ярмарочная деятельность</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объектов капитального строительства, сооружений, предназначенных для осуществления </w:t>
            </w:r>
            <w:proofErr w:type="spellStart"/>
            <w:r w:rsidRPr="00E33D56">
              <w:rPr>
                <w:sz w:val="18"/>
              </w:rPr>
              <w:t>выставочно</w:t>
            </w:r>
            <w:proofErr w:type="spellEnd"/>
            <w:r w:rsidRPr="00E33D56">
              <w:rPr>
                <w:sz w:val="18"/>
              </w:rPr>
              <w:t xml:space="preserve">-ярмарочной и </w:t>
            </w:r>
            <w:proofErr w:type="spellStart"/>
            <w:r w:rsidRPr="00E33D56">
              <w:rPr>
                <w:sz w:val="18"/>
              </w:rPr>
              <w:t>конгрессной</w:t>
            </w:r>
            <w:proofErr w:type="spellEnd"/>
            <w:r w:rsidRPr="00E33D56">
              <w:rPr>
                <w:sz w:val="1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4.10</w:t>
            </w:r>
          </w:p>
        </w:tc>
        <w:tc>
          <w:tcPr>
            <w:tcW w:w="734"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2,23</w:t>
            </w:r>
          </w:p>
        </w:tc>
        <w:tc>
          <w:tcPr>
            <w:tcW w:w="552"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 xml:space="preserve">5.0. Отдых (рекреация) </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Спорт</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5.1</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Обеспечение спортивно-зрелищных мероприятий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5.1.1</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 xml:space="preserve">Обеспечение занятий спортом в помещениях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спортивных клубов, спортивных залов, бассейнов, физкультурно-оздоровительных комплексов в зданиях и сооружениях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5.1.2</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Площадки для занятий спортом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площадок для занятия спортом и физкультурой на открытом воздухе (физкультурные площадки, беговые дорожки, поля для спортивной игры)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5.1.3</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Оборудованные площадки для занятий спортом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сооружений для занятия спортом и физкультурой на открытом воздухе (теннисные корты, автодромы, мотодромы, трамплины, спортивные стрельбища)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5.1.4</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Водный спорт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5.1.5</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Авиационный спорт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5.1.6</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Спортивные базы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спортивных баз и лагерей, в которых осуществляется спортивная подготовка длительно проживающих в них лиц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5.1.7</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Природно-познавательный туризм</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5.2</w:t>
            </w:r>
          </w:p>
        </w:tc>
        <w:tc>
          <w:tcPr>
            <w:tcW w:w="818" w:type="pct"/>
            <w:gridSpan w:val="4"/>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осуществление</w:t>
            </w:r>
            <w:proofErr w:type="gramEnd"/>
            <w:r w:rsidRPr="00E33D56">
              <w:rPr>
                <w:sz w:val="18"/>
              </w:rPr>
              <w:t xml:space="preserve"> необходимых природоохранных и </w:t>
            </w:r>
            <w:proofErr w:type="spellStart"/>
            <w:r w:rsidRPr="00E33D56">
              <w:rPr>
                <w:sz w:val="18"/>
              </w:rPr>
              <w:t>природовосстановительных</w:t>
            </w:r>
            <w:proofErr w:type="spellEnd"/>
            <w:r w:rsidRPr="00E33D56">
              <w:rPr>
                <w:sz w:val="18"/>
              </w:rPr>
              <w:t xml:space="preserve"> мероприятий</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818" w:type="pct"/>
            <w:gridSpan w:val="4"/>
            <w:vMerge/>
            <w:shd w:val="clear" w:color="auto" w:fill="auto"/>
            <w:vAlign w:val="center"/>
            <w:hideMark/>
          </w:tcPr>
          <w:p w:rsidR="00E33D56" w:rsidRPr="00E33D56" w:rsidRDefault="00E33D56" w:rsidP="00E33D56">
            <w:pPr>
              <w:spacing w:line="360" w:lineRule="auto"/>
              <w:ind w:firstLine="0"/>
              <w:rPr>
                <w:sz w:val="18"/>
              </w:rPr>
            </w:pPr>
          </w:p>
        </w:tc>
        <w:tc>
          <w:tcPr>
            <w:tcW w:w="468" w:type="pct"/>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Туристическое обслуживание</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пансионатов, туристических гостиниц, кемпингов, домов отдыха, не оказывающих услуги по лечению; размещение детских лагерей</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5.2.1</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Охота и рыбалка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5.3</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Причалы для маломерных судов</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сооружений, предназначенных для причаливания, хранения и обслуживания яхт, катеров, лодок и других маломерных судов</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5.4</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Поля для гольфа или конных прогулок</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5.5</w:t>
            </w:r>
          </w:p>
        </w:tc>
        <w:tc>
          <w:tcPr>
            <w:tcW w:w="818" w:type="pct"/>
            <w:gridSpan w:val="4"/>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xml:space="preserve">6.0. Производственная деятельность </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Размещение объектов капитального строительства в целях добычи недр, их переработки, изготовления вещей промышленным способом.</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Недропользование</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Осуществление геологических изысканий;</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6.1</w:t>
            </w:r>
          </w:p>
        </w:tc>
        <w:tc>
          <w:tcPr>
            <w:tcW w:w="814" w:type="pct"/>
            <w:gridSpan w:val="3"/>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2,00</w:t>
            </w:r>
          </w:p>
        </w:tc>
        <w:tc>
          <w:tcPr>
            <w:tcW w:w="471"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proofErr w:type="gramStart"/>
            <w:r w:rsidRPr="00E33D56">
              <w:rPr>
                <w:sz w:val="18"/>
              </w:rPr>
              <w:t>добыча</w:t>
            </w:r>
            <w:proofErr w:type="gramEnd"/>
            <w:r w:rsidRPr="00E33D56">
              <w:rPr>
                <w:sz w:val="18"/>
              </w:rPr>
              <w:t xml:space="preserve"> недр открытым (карьеры, отвалы) и закрытым (шахты, скважины) способами;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814" w:type="pct"/>
            <w:gridSpan w:val="3"/>
            <w:vMerge/>
            <w:shd w:val="clear" w:color="auto" w:fill="auto"/>
            <w:vAlign w:val="center"/>
            <w:hideMark/>
          </w:tcPr>
          <w:p w:rsidR="00E33D56" w:rsidRPr="00E33D56" w:rsidRDefault="00E33D56" w:rsidP="00E33D56">
            <w:pPr>
              <w:spacing w:line="360" w:lineRule="auto"/>
              <w:ind w:firstLine="0"/>
              <w:rPr>
                <w:sz w:val="18"/>
              </w:rPr>
            </w:pPr>
          </w:p>
        </w:tc>
        <w:tc>
          <w:tcPr>
            <w:tcW w:w="471" w:type="pct"/>
            <w:gridSpan w:val="2"/>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proofErr w:type="gramStart"/>
            <w:r w:rsidRPr="00E33D56">
              <w:rPr>
                <w:sz w:val="18"/>
              </w:rPr>
              <w:t>размещение</w:t>
            </w:r>
            <w:proofErr w:type="gramEnd"/>
            <w:r w:rsidRPr="00E33D56">
              <w:rPr>
                <w:sz w:val="18"/>
              </w:rPr>
              <w:t xml:space="preserve"> объектов капитального строительства, в том числе подземных, в целях добычи полезных ископаемых;</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2,00</w:t>
            </w:r>
          </w:p>
        </w:tc>
        <w:tc>
          <w:tcPr>
            <w:tcW w:w="471"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proofErr w:type="gramStart"/>
            <w:r w:rsidRPr="00E33D56">
              <w:rPr>
                <w:sz w:val="18"/>
              </w:rPr>
              <w:t>размещение</w:t>
            </w:r>
            <w:proofErr w:type="gramEnd"/>
            <w:r w:rsidRPr="00E33D56">
              <w:rPr>
                <w:sz w:val="18"/>
              </w:rPr>
              <w:t xml:space="preserve">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w:t>
            </w:r>
            <w:r w:rsidRPr="00E33D56">
              <w:rPr>
                <w:bCs/>
                <w:sz w:val="18"/>
              </w:rPr>
              <w:t>предназначенных для проживания в них сотрудников</w:t>
            </w:r>
            <w:r w:rsidRPr="00E33D56">
              <w:rPr>
                <w:sz w:val="18"/>
              </w:rPr>
              <w:t>,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471" w:type="pct"/>
            <w:gridSpan w:val="2"/>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Тяжелая промышленность</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6.2</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14,00</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Автомобилестроительная промышленность</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w:t>
            </w:r>
            <w:proofErr w:type="gramStart"/>
            <w:r w:rsidRPr="00E33D56">
              <w:rPr>
                <w:sz w:val="18"/>
              </w:rPr>
              <w:t>принадлежностей автомобилей</w:t>
            </w:r>
            <w:proofErr w:type="gramEnd"/>
            <w:r w:rsidRPr="00E33D56">
              <w:rPr>
                <w:sz w:val="18"/>
              </w:rPr>
              <w:t xml:space="preserve"> и их двигателей</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6.2.1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2,25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10</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Легкая промышленность</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объектов капитального строительства, предназначенных </w:t>
            </w:r>
            <w:r w:rsidRPr="00E33D56">
              <w:rPr>
                <w:sz w:val="18"/>
                <w:szCs w:val="18"/>
              </w:rPr>
              <w:t xml:space="preserve">для производства продукции легкой промышленности (производство текстильных изделий, производство одежды, производство кожи и </w:t>
            </w:r>
            <w:proofErr w:type="gramStart"/>
            <w:r w:rsidRPr="00E33D56">
              <w:rPr>
                <w:sz w:val="18"/>
                <w:szCs w:val="18"/>
              </w:rPr>
              <w:t>изделий из кожи</w:t>
            </w:r>
            <w:proofErr w:type="gramEnd"/>
            <w:r w:rsidRPr="00E33D56">
              <w:rPr>
                <w:sz w:val="18"/>
                <w:szCs w:val="18"/>
              </w:rPr>
              <w:t xml:space="preserve"> и иной продукции легкой промышленности)</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6.3</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2,25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Фармацевтическая промышленность</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6.3.1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tcPr>
          <w:p w:rsidR="00E33D56" w:rsidRPr="00E33D56" w:rsidRDefault="00E33D56" w:rsidP="00E33D56">
            <w:pPr>
              <w:spacing w:line="360" w:lineRule="auto"/>
              <w:ind w:firstLine="0"/>
              <w:jc w:val="center"/>
              <w:rPr>
                <w:sz w:val="18"/>
                <w:szCs w:val="18"/>
              </w:rPr>
            </w:pPr>
            <w:proofErr w:type="spellStart"/>
            <w:proofErr w:type="gramStart"/>
            <w:r w:rsidRPr="00E33D56">
              <w:rPr>
                <w:sz w:val="18"/>
                <w:szCs w:val="18"/>
              </w:rPr>
              <w:t>Фарфоро</w:t>
            </w:r>
            <w:proofErr w:type="spellEnd"/>
            <w:r w:rsidRPr="00E33D56">
              <w:rPr>
                <w:sz w:val="18"/>
                <w:szCs w:val="18"/>
              </w:rPr>
              <w:t>-фаянсовая</w:t>
            </w:r>
            <w:proofErr w:type="gramEnd"/>
            <w:r w:rsidRPr="00E33D56">
              <w:rPr>
                <w:sz w:val="18"/>
                <w:szCs w:val="18"/>
              </w:rPr>
              <w:t xml:space="preserve"> промышленность</w:t>
            </w:r>
          </w:p>
        </w:tc>
        <w:tc>
          <w:tcPr>
            <w:tcW w:w="2159" w:type="pct"/>
            <w:gridSpan w:val="5"/>
            <w:shd w:val="clear" w:color="auto" w:fill="auto"/>
            <w:vAlign w:val="center"/>
          </w:tcPr>
          <w:p w:rsidR="00E33D56" w:rsidRPr="00E33D56" w:rsidRDefault="00E33D56" w:rsidP="00E33D56">
            <w:pPr>
              <w:spacing w:line="360" w:lineRule="auto"/>
              <w:ind w:firstLine="0"/>
              <w:rPr>
                <w:sz w:val="18"/>
                <w:szCs w:val="18"/>
              </w:rPr>
            </w:pPr>
            <w:r w:rsidRPr="00E33D56">
              <w:rPr>
                <w:sz w:val="18"/>
                <w:szCs w:val="18"/>
              </w:rPr>
              <w:t xml:space="preserve">Размещение объектов капитального строительства, предназначенных для производства продукции </w:t>
            </w:r>
            <w:proofErr w:type="spellStart"/>
            <w:proofErr w:type="gramStart"/>
            <w:r w:rsidRPr="00E33D56">
              <w:rPr>
                <w:sz w:val="18"/>
                <w:szCs w:val="18"/>
              </w:rPr>
              <w:t>фарфоро</w:t>
            </w:r>
            <w:proofErr w:type="spellEnd"/>
            <w:r w:rsidRPr="00E33D56">
              <w:rPr>
                <w:sz w:val="18"/>
                <w:szCs w:val="18"/>
              </w:rPr>
              <w:t>-фаянсовой</w:t>
            </w:r>
            <w:proofErr w:type="gramEnd"/>
            <w:r w:rsidRPr="00E33D56">
              <w:rPr>
                <w:sz w:val="18"/>
                <w:szCs w:val="18"/>
              </w:rPr>
              <w:t xml:space="preserve"> промышленности</w:t>
            </w:r>
          </w:p>
        </w:tc>
        <w:tc>
          <w:tcPr>
            <w:tcW w:w="368" w:type="pct"/>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6.3.2</w:t>
            </w:r>
          </w:p>
        </w:tc>
        <w:tc>
          <w:tcPr>
            <w:tcW w:w="814" w:type="pct"/>
            <w:gridSpan w:val="3"/>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2,25</w:t>
            </w:r>
          </w:p>
        </w:tc>
        <w:tc>
          <w:tcPr>
            <w:tcW w:w="471" w:type="pct"/>
            <w:gridSpan w:val="2"/>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2</w:t>
            </w:r>
          </w:p>
        </w:tc>
      </w:tr>
      <w:tr w:rsidR="00E33D56" w:rsidRPr="00E33D56" w:rsidTr="00837E8E">
        <w:trPr>
          <w:cantSplit/>
          <w:trHeight w:val="20"/>
        </w:trPr>
        <w:tc>
          <w:tcPr>
            <w:tcW w:w="1187" w:type="pct"/>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Электронная промышленность</w:t>
            </w:r>
          </w:p>
        </w:tc>
        <w:tc>
          <w:tcPr>
            <w:tcW w:w="2159" w:type="pct"/>
            <w:gridSpan w:val="5"/>
            <w:shd w:val="clear" w:color="auto" w:fill="auto"/>
            <w:vAlign w:val="center"/>
          </w:tcPr>
          <w:p w:rsidR="00E33D56" w:rsidRPr="00E33D56" w:rsidRDefault="00E33D56" w:rsidP="00E33D56">
            <w:pPr>
              <w:spacing w:line="360" w:lineRule="auto"/>
              <w:ind w:firstLine="0"/>
              <w:rPr>
                <w:sz w:val="18"/>
                <w:szCs w:val="18"/>
              </w:rPr>
            </w:pPr>
            <w:r w:rsidRPr="00E33D56">
              <w:rPr>
                <w:sz w:val="18"/>
                <w:szCs w:val="18"/>
              </w:rPr>
              <w:t>Размещение объектов капитального строительства, предназначенных для производства продукции электронной промышленности</w:t>
            </w:r>
          </w:p>
        </w:tc>
        <w:tc>
          <w:tcPr>
            <w:tcW w:w="368" w:type="pct"/>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6.3.3</w:t>
            </w:r>
          </w:p>
        </w:tc>
        <w:tc>
          <w:tcPr>
            <w:tcW w:w="814" w:type="pct"/>
            <w:gridSpan w:val="3"/>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2,25</w:t>
            </w:r>
          </w:p>
        </w:tc>
        <w:tc>
          <w:tcPr>
            <w:tcW w:w="471" w:type="pct"/>
            <w:gridSpan w:val="2"/>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2</w:t>
            </w:r>
          </w:p>
        </w:tc>
      </w:tr>
      <w:tr w:rsidR="00E33D56" w:rsidRPr="00E33D56" w:rsidTr="00837E8E">
        <w:trPr>
          <w:cantSplit/>
          <w:trHeight w:val="20"/>
        </w:trPr>
        <w:tc>
          <w:tcPr>
            <w:tcW w:w="1187" w:type="pct"/>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Ювелирная промышленность</w:t>
            </w:r>
          </w:p>
        </w:tc>
        <w:tc>
          <w:tcPr>
            <w:tcW w:w="2159" w:type="pct"/>
            <w:gridSpan w:val="5"/>
            <w:shd w:val="clear" w:color="auto" w:fill="auto"/>
            <w:vAlign w:val="center"/>
          </w:tcPr>
          <w:p w:rsidR="00E33D56" w:rsidRPr="00E33D56" w:rsidRDefault="00E33D56" w:rsidP="00E33D56">
            <w:pPr>
              <w:spacing w:line="360" w:lineRule="auto"/>
              <w:ind w:firstLine="0"/>
              <w:rPr>
                <w:sz w:val="18"/>
                <w:szCs w:val="18"/>
              </w:rPr>
            </w:pPr>
            <w:r w:rsidRPr="00E33D56">
              <w:rPr>
                <w:sz w:val="18"/>
                <w:szCs w:val="18"/>
              </w:rPr>
              <w:t>Размещение объектов капитального строительства, предназначенных для производства продукции ювелирной промышленности</w:t>
            </w:r>
          </w:p>
        </w:tc>
        <w:tc>
          <w:tcPr>
            <w:tcW w:w="368" w:type="pct"/>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6.3.4</w:t>
            </w:r>
          </w:p>
        </w:tc>
        <w:tc>
          <w:tcPr>
            <w:tcW w:w="814" w:type="pct"/>
            <w:gridSpan w:val="3"/>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2,25</w:t>
            </w:r>
          </w:p>
        </w:tc>
        <w:tc>
          <w:tcPr>
            <w:tcW w:w="471" w:type="pct"/>
            <w:gridSpan w:val="2"/>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2</w:t>
            </w:r>
          </w:p>
        </w:tc>
      </w:tr>
      <w:tr w:rsidR="00E33D56" w:rsidRPr="00E33D56" w:rsidTr="00837E8E">
        <w:trPr>
          <w:cantSplit/>
          <w:trHeight w:val="723"/>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Пищевая промышленность</w:t>
            </w:r>
          </w:p>
        </w:tc>
        <w:tc>
          <w:tcPr>
            <w:tcW w:w="1255" w:type="pct"/>
            <w:vMerge w:val="restart"/>
            <w:shd w:val="clear" w:color="auto" w:fill="auto"/>
            <w:vAlign w:val="center"/>
            <w:hideMark/>
          </w:tcPr>
          <w:p w:rsidR="00E33D56" w:rsidRPr="00E33D56" w:rsidRDefault="00E33D56" w:rsidP="00E33D56">
            <w:pPr>
              <w:spacing w:line="360" w:lineRule="auto"/>
              <w:ind w:firstLine="34"/>
              <w:jc w:val="center"/>
              <w:rPr>
                <w:sz w:val="18"/>
              </w:rPr>
            </w:pPr>
            <w:r w:rsidRPr="00E33D56">
              <w:rPr>
                <w:sz w:val="18"/>
              </w:rPr>
              <w:t xml:space="preserve">Размещение объектов пищевой промышленности, по переработке сельскохозяйственной продукции способом, </w:t>
            </w:r>
            <w:r w:rsidRPr="00E33D56">
              <w:rPr>
                <w:sz w:val="18"/>
              </w:rPr>
              <w:lastRenderedPageBreak/>
              <w:t>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04" w:type="pct"/>
            <w:gridSpan w:val="4"/>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lastRenderedPageBreak/>
              <w:t>без</w:t>
            </w:r>
            <w:proofErr w:type="gramEnd"/>
            <w:r w:rsidRPr="00E33D56">
              <w:rPr>
                <w:sz w:val="18"/>
              </w:rPr>
              <w:t xml:space="preserve"> реализации продукции</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6.4</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szCs w:val="18"/>
              </w:rPr>
            </w:pPr>
            <w:r w:rsidRPr="00E33D56">
              <w:rPr>
                <w:sz w:val="18"/>
                <w:szCs w:val="18"/>
              </w:rPr>
              <w:t>3,57</w:t>
            </w:r>
          </w:p>
        </w:tc>
        <w:tc>
          <w:tcPr>
            <w:tcW w:w="471"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1255" w:type="pct"/>
            <w:vMerge/>
            <w:shd w:val="clear" w:color="auto" w:fill="auto"/>
            <w:vAlign w:val="center"/>
            <w:hideMark/>
          </w:tcPr>
          <w:p w:rsidR="00E33D56" w:rsidRPr="00E33D56" w:rsidRDefault="00E33D56" w:rsidP="00E33D56">
            <w:pPr>
              <w:spacing w:line="360" w:lineRule="auto"/>
              <w:ind w:firstLine="34"/>
              <w:rPr>
                <w:sz w:val="18"/>
              </w:rPr>
            </w:pPr>
          </w:p>
        </w:tc>
        <w:tc>
          <w:tcPr>
            <w:tcW w:w="904" w:type="pct"/>
            <w:gridSpan w:val="4"/>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с</w:t>
            </w:r>
            <w:proofErr w:type="gramEnd"/>
            <w:r w:rsidRPr="00E33D56">
              <w:rPr>
                <w:sz w:val="18"/>
              </w:rPr>
              <w:t xml:space="preserve"> правом реализации алкогольной продукции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szCs w:val="18"/>
              </w:rPr>
            </w:pPr>
            <w:r w:rsidRPr="00E33D56">
              <w:rPr>
                <w:sz w:val="18"/>
                <w:szCs w:val="18"/>
              </w:rPr>
              <w:t>4,62</w:t>
            </w:r>
          </w:p>
        </w:tc>
        <w:tc>
          <w:tcPr>
            <w:tcW w:w="471" w:type="pct"/>
            <w:gridSpan w:val="2"/>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1255" w:type="pct"/>
            <w:vMerge/>
            <w:shd w:val="clear" w:color="auto" w:fill="auto"/>
            <w:vAlign w:val="center"/>
            <w:hideMark/>
          </w:tcPr>
          <w:p w:rsidR="00E33D56" w:rsidRPr="00E33D56" w:rsidRDefault="00E33D56" w:rsidP="00E33D56">
            <w:pPr>
              <w:spacing w:line="360" w:lineRule="auto"/>
              <w:ind w:firstLine="34"/>
              <w:rPr>
                <w:sz w:val="18"/>
              </w:rPr>
            </w:pPr>
          </w:p>
        </w:tc>
        <w:tc>
          <w:tcPr>
            <w:tcW w:w="904" w:type="pct"/>
            <w:gridSpan w:val="4"/>
            <w:shd w:val="clear" w:color="auto" w:fill="auto"/>
            <w:vAlign w:val="center"/>
            <w:hideMark/>
          </w:tcPr>
          <w:p w:rsidR="00E33D56" w:rsidRPr="00E33D56" w:rsidRDefault="00E33D56" w:rsidP="00E33D56">
            <w:pPr>
              <w:spacing w:line="360" w:lineRule="auto"/>
              <w:ind w:firstLine="0"/>
              <w:jc w:val="center"/>
              <w:rPr>
                <w:sz w:val="18"/>
              </w:rPr>
            </w:pPr>
            <w:proofErr w:type="gramStart"/>
            <w:r w:rsidRPr="00E33D56">
              <w:rPr>
                <w:sz w:val="18"/>
              </w:rPr>
              <w:t>без</w:t>
            </w:r>
            <w:proofErr w:type="gramEnd"/>
            <w:r w:rsidRPr="00E33D56">
              <w:rPr>
                <w:sz w:val="18"/>
              </w:rPr>
              <w:t xml:space="preserve"> права реализации алкогольной продукции</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szCs w:val="18"/>
              </w:rPr>
            </w:pPr>
            <w:r w:rsidRPr="00E33D56">
              <w:rPr>
                <w:sz w:val="18"/>
                <w:szCs w:val="18"/>
              </w:rPr>
              <w:t>3,57</w:t>
            </w:r>
          </w:p>
        </w:tc>
        <w:tc>
          <w:tcPr>
            <w:tcW w:w="471" w:type="pct"/>
            <w:gridSpan w:val="2"/>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Нефтехимическая промышленность</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6.5</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2,25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Строительная промышленность</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6.6</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3,90</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Энергетика</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E33D56">
              <w:rPr>
                <w:sz w:val="18"/>
              </w:rPr>
              <w:t>золоотвалов</w:t>
            </w:r>
            <w:proofErr w:type="spellEnd"/>
            <w:r w:rsidRPr="00E33D56">
              <w:rPr>
                <w:sz w:val="18"/>
              </w:rPr>
              <w:t>, гидротехнических сооружений);</w:t>
            </w:r>
          </w:p>
        </w:tc>
        <w:tc>
          <w:tcPr>
            <w:tcW w:w="368"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6.7</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59" w:type="pct"/>
            <w:gridSpan w:val="5"/>
            <w:shd w:val="clear" w:color="auto" w:fill="auto"/>
            <w:vAlign w:val="bottom"/>
            <w:hideMark/>
          </w:tcPr>
          <w:p w:rsidR="00E33D56" w:rsidRPr="00E33D56" w:rsidRDefault="00E33D56" w:rsidP="00E33D56">
            <w:pPr>
              <w:spacing w:line="360" w:lineRule="auto"/>
              <w:ind w:firstLine="0"/>
              <w:rPr>
                <w:sz w:val="18"/>
              </w:rPr>
            </w:pPr>
            <w:proofErr w:type="gramStart"/>
            <w:r w:rsidRPr="00E33D56">
              <w:rPr>
                <w:sz w:val="18"/>
              </w:rPr>
              <w:t>размещение</w:t>
            </w:r>
            <w:proofErr w:type="gramEnd"/>
            <w:r w:rsidRPr="00E33D56">
              <w:rPr>
                <w:sz w:val="18"/>
              </w:rPr>
              <w:t xml:space="preserve">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368" w:type="pct"/>
            <w:vMerge/>
            <w:shd w:val="clear" w:color="auto" w:fill="auto"/>
            <w:vAlign w:val="center"/>
            <w:hideMark/>
          </w:tcPr>
          <w:p w:rsidR="00E33D56" w:rsidRPr="00E33D56" w:rsidRDefault="00E33D56" w:rsidP="00E33D56">
            <w:pPr>
              <w:spacing w:line="360" w:lineRule="auto"/>
              <w:ind w:firstLine="0"/>
              <w:rPr>
                <w:sz w:val="18"/>
              </w:rPr>
            </w:pP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Атомная энергетика</w:t>
            </w:r>
          </w:p>
        </w:tc>
        <w:tc>
          <w:tcPr>
            <w:tcW w:w="2159" w:type="pct"/>
            <w:gridSpan w:val="5"/>
            <w:shd w:val="clear" w:color="auto" w:fill="auto"/>
            <w:vAlign w:val="bottom"/>
            <w:hideMark/>
          </w:tcPr>
          <w:p w:rsidR="00E33D56" w:rsidRPr="00E33D56" w:rsidRDefault="00E33D56" w:rsidP="00E33D56">
            <w:pPr>
              <w:spacing w:line="360" w:lineRule="auto"/>
              <w:ind w:firstLine="0"/>
              <w:rPr>
                <w:sz w:val="18"/>
              </w:rPr>
            </w:pPr>
            <w:r w:rsidRPr="00E33D56">
              <w:rPr>
                <w:sz w:val="18"/>
              </w:rPr>
              <w:t xml:space="preserve">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w:t>
            </w:r>
            <w:proofErr w:type="gramStart"/>
            <w:r w:rsidRPr="00E33D56">
              <w:rPr>
                <w:sz w:val="18"/>
              </w:rPr>
              <w:t>сооружений;</w:t>
            </w:r>
            <w:r w:rsidRPr="00E33D56">
              <w:rPr>
                <w:sz w:val="18"/>
              </w:rPr>
              <w:br w:type="page"/>
              <w:t>размещение</w:t>
            </w:r>
            <w:proofErr w:type="gramEnd"/>
            <w:r w:rsidRPr="00E33D56">
              <w:rPr>
                <w:sz w:val="18"/>
              </w:rPr>
              <w:t xml:space="preserve"> объектов электросетевого хозяйства, обслуживающих атомные электростанции</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6.7.1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Связь</w:t>
            </w:r>
          </w:p>
        </w:tc>
        <w:tc>
          <w:tcPr>
            <w:tcW w:w="2159" w:type="pct"/>
            <w:gridSpan w:val="5"/>
            <w:shd w:val="clear" w:color="auto" w:fill="auto"/>
            <w:vAlign w:val="bottom"/>
            <w:hideMark/>
          </w:tcPr>
          <w:p w:rsidR="00E33D56" w:rsidRPr="00E33D56" w:rsidRDefault="00E33D56" w:rsidP="00E33D56">
            <w:pPr>
              <w:spacing w:line="360" w:lineRule="auto"/>
              <w:ind w:firstLine="0"/>
              <w:rPr>
                <w:sz w:val="18"/>
              </w:rPr>
            </w:pPr>
            <w:r w:rsidRPr="00E33D56">
              <w:rPr>
                <w:sz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3.1.1, 3.2.3</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6.8</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5,0</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Склады</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6.9</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2,10</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Складские площадки</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Временное хранение, распределение и перевалка грузов (за исключением хранения стратегических запасов) на открытом воздухе</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6.9.1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Обеспечение космической деятельности</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6.10</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Целлюлозно-бумажная промышленность</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6.11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 xml:space="preserve">Научно-производственная деятельность </w:t>
            </w:r>
          </w:p>
        </w:tc>
        <w:tc>
          <w:tcPr>
            <w:tcW w:w="2159" w:type="pct"/>
            <w:gridSpan w:val="5"/>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Размещение технологических, промышленных, агропромышленных парков, бизнес-инкубаторов </w:t>
            </w:r>
          </w:p>
        </w:tc>
        <w:tc>
          <w:tcPr>
            <w:tcW w:w="368"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6.12</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xml:space="preserve">7.0. Транспорт </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7.1 - 7.5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Железнодорожный транспорт</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Железнодорожные пути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железнодорожных путей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7.1.1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Обслуживание железнодорожных перевозок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7.1.2</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Автомобильный транспорт</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7.2</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2,25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 xml:space="preserve">Размещение автомобильных дорог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7.2.1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1,5 </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Обслуживание перевозок пассажиров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7.2.2</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Стоянки транспорта общего пользования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стоянок транспортных средств, осуществляющих перевозки людей по установленному маршруту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7.2.3</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2,25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300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Водный транспорт</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искусственно созданных для судоходства внутренних водных путей, </w:t>
            </w:r>
          </w:p>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7.3</w:t>
            </w:r>
          </w:p>
        </w:tc>
        <w:tc>
          <w:tcPr>
            <w:tcW w:w="814" w:type="pct"/>
            <w:gridSpan w:val="3"/>
            <w:shd w:val="clear" w:color="auto" w:fill="auto"/>
            <w:vAlign w:val="center"/>
            <w:hideMark/>
          </w:tcPr>
          <w:p w:rsidR="00E33D56" w:rsidRPr="00E33D56" w:rsidRDefault="00E33D56" w:rsidP="00E33D56">
            <w:pPr>
              <w:spacing w:line="360" w:lineRule="auto"/>
              <w:ind w:firstLine="0"/>
              <w:rPr>
                <w:sz w:val="18"/>
              </w:rPr>
            </w:pPr>
            <w:r w:rsidRPr="00E33D56">
              <w:rPr>
                <w:sz w:val="18"/>
              </w:rPr>
              <w:t xml:space="preserve">        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Воздушный транспорт</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r w:rsidRPr="00E33D56">
              <w:rPr>
                <w:sz w:val="18"/>
              </w:rPr>
              <w:br/>
              <w:t>размещение объектов, предназначенных для технического обслуживания и ремонта воздушных судов</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7.4</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2,85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Трубопроводный транспорт</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7.5</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Внеуличный транспорт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E33D56">
              <w:rPr>
                <w:sz w:val="18"/>
              </w:rPr>
              <w:t>электродепо</w:t>
            </w:r>
            <w:proofErr w:type="spellEnd"/>
            <w:r w:rsidRPr="00E33D56">
              <w:rPr>
                <w:sz w:val="18"/>
              </w:rPr>
              <w:t xml:space="preserve">, вентиляционных шахт; размещение наземных сооружений иных видов внеуличного транспорта (монорельсового транспорта, подвесных канатных дорог, фуникулеров)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7.6</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xml:space="preserve">8.0. Обеспечение обороны и безопасности </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Обеспечение вооруженных сил</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объекты);размещение объектов, для обеспечения безопасности которых были созданы закрытые административно-территориальные образования</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8.1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Охрана Государственной границы Российской Федерации</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8.2</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Обеспечение внутреннего правопорядка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8.3</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2,0</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Обеспечение деятельности по исполнению наказаний</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объектов капитального строительства для создания мест лишения свободы (следственные изоляторы, тюрьмы, поселения)</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8.4</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lastRenderedPageBreak/>
              <w:t>9.0. Деятельность по особой охране и изучению природы</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Охрана природных территорий</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9.1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tcPr>
          <w:p w:rsidR="00E33D56" w:rsidRPr="00E33D56" w:rsidRDefault="00E33D56" w:rsidP="00E33D56">
            <w:pPr>
              <w:spacing w:line="360" w:lineRule="auto"/>
              <w:ind w:firstLine="0"/>
              <w:jc w:val="center"/>
              <w:rPr>
                <w:sz w:val="18"/>
              </w:rPr>
            </w:pPr>
            <w:r w:rsidRPr="00E33D56">
              <w:rPr>
                <w:sz w:val="18"/>
              </w:rPr>
              <w:t>Сохранение и репродукция редких и (или) находящихся под угрозой исчезновения видов животных</w:t>
            </w:r>
          </w:p>
        </w:tc>
        <w:tc>
          <w:tcPr>
            <w:tcW w:w="2120" w:type="pct"/>
            <w:gridSpan w:val="4"/>
            <w:shd w:val="clear" w:color="auto" w:fill="auto"/>
          </w:tcPr>
          <w:p w:rsidR="00E33D56" w:rsidRPr="00E33D56" w:rsidRDefault="00E33D56" w:rsidP="00E33D56">
            <w:pPr>
              <w:spacing w:line="360" w:lineRule="auto"/>
              <w:ind w:firstLine="34"/>
              <w:rPr>
                <w:sz w:val="18"/>
              </w:rPr>
            </w:pPr>
            <w:r w:rsidRPr="00E33D56">
              <w:rPr>
                <w:sz w:val="18"/>
              </w:rPr>
              <w:t>Осуществление хозяйственной деятельности, связанной с сохранением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репродукции редких и (или) находящихся под угрозой исчезновения видов животных</w:t>
            </w:r>
          </w:p>
        </w:tc>
        <w:tc>
          <w:tcPr>
            <w:tcW w:w="407" w:type="pct"/>
            <w:gridSpan w:val="2"/>
            <w:shd w:val="clear" w:color="auto" w:fill="auto"/>
            <w:vAlign w:val="center"/>
          </w:tcPr>
          <w:p w:rsidR="00E33D56" w:rsidRPr="00E33D56" w:rsidRDefault="00E33D56" w:rsidP="00E33D56">
            <w:pPr>
              <w:spacing w:line="360" w:lineRule="auto"/>
              <w:ind w:firstLine="0"/>
              <w:jc w:val="center"/>
              <w:rPr>
                <w:sz w:val="18"/>
              </w:rPr>
            </w:pPr>
            <w:r w:rsidRPr="00E33D56">
              <w:rPr>
                <w:sz w:val="18"/>
              </w:rPr>
              <w:t>9.1.1</w:t>
            </w:r>
          </w:p>
        </w:tc>
        <w:tc>
          <w:tcPr>
            <w:tcW w:w="814" w:type="pct"/>
            <w:gridSpan w:val="3"/>
            <w:shd w:val="clear" w:color="auto" w:fill="auto"/>
            <w:vAlign w:val="center"/>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Курортная деятельность</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9.2</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Санаторная деятельность</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санаториев и профилакториев, обеспечивающих оказание услуги по лечению и оздоровлению </w:t>
            </w:r>
            <w:proofErr w:type="gramStart"/>
            <w:r w:rsidRPr="00E33D56">
              <w:rPr>
                <w:sz w:val="18"/>
              </w:rPr>
              <w:t>населения;</w:t>
            </w:r>
            <w:r w:rsidRPr="00E33D56">
              <w:rPr>
                <w:sz w:val="18"/>
              </w:rPr>
              <w:br/>
              <w:t>обустройство</w:t>
            </w:r>
            <w:proofErr w:type="gramEnd"/>
            <w:r w:rsidRPr="00E33D56">
              <w:rPr>
                <w:sz w:val="18"/>
              </w:rPr>
              <w:t xml:space="preserve"> лечебно-оздоровительных местностей (пляжи, бюветы, места добычи целебной грязи);</w:t>
            </w:r>
            <w:r w:rsidRPr="00E33D56">
              <w:rPr>
                <w:sz w:val="18"/>
              </w:rPr>
              <w:br/>
              <w:t>размещение лечебно-оздоровительных лагерей</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9.2.1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Историко-культурная деятельность</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9.3</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10.0. Использование лесов</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 xml:space="preserve">Деятельность по заготовке, первичной обработке и вывозу древесины и </w:t>
            </w:r>
            <w:proofErr w:type="spellStart"/>
            <w:r w:rsidRPr="00E33D56">
              <w:rPr>
                <w:b/>
                <w:bCs/>
                <w:sz w:val="18"/>
              </w:rPr>
              <w:t>недревесных</w:t>
            </w:r>
            <w:proofErr w:type="spellEnd"/>
            <w:r w:rsidRPr="00E33D56">
              <w:rPr>
                <w:b/>
                <w:bCs/>
                <w:sz w:val="18"/>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Заготовка древесины</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10.1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Лесные плантации</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10.2</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Заготовка лесных ресурсов</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Заготовка живицы, сбор </w:t>
            </w:r>
            <w:proofErr w:type="spellStart"/>
            <w:r w:rsidRPr="00E33D56">
              <w:rPr>
                <w:sz w:val="18"/>
              </w:rPr>
              <w:t>недревесных</w:t>
            </w:r>
            <w:proofErr w:type="spellEnd"/>
            <w:r w:rsidRPr="00E33D56">
              <w:rPr>
                <w:sz w:val="18"/>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10.3</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Резервные леса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Деятельность, связанная с охраной лесов</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10.4</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11.0. Водные объекты</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b/>
                <w:bCs/>
                <w:sz w:val="18"/>
              </w:rPr>
              <w:t>Ледники, снежники, ручьи, реки, озера, болота, территориальные моря и другие поверхностные водные объекты</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Общее пользование водными объектами</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11.1</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Специальное пользование водными объектами</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11.2</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Гидротехнические сооружения</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E33D56">
              <w:rPr>
                <w:sz w:val="18"/>
              </w:rPr>
              <w:t>рыбозащитных</w:t>
            </w:r>
            <w:proofErr w:type="spellEnd"/>
            <w:r w:rsidRPr="00E33D56">
              <w:rPr>
                <w:sz w:val="18"/>
              </w:rPr>
              <w:t xml:space="preserve"> и рыбопропускных сооружений, берегозащитных сооружений)</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11.3</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5</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12.0. Земельные участки (территории) общего пользования</w:t>
            </w:r>
          </w:p>
        </w:tc>
        <w:tc>
          <w:tcPr>
            <w:tcW w:w="3813" w:type="pct"/>
            <w:gridSpan w:val="11"/>
            <w:shd w:val="clear" w:color="auto" w:fill="auto"/>
            <w:vAlign w:val="center"/>
            <w:hideMark/>
          </w:tcPr>
          <w:p w:rsidR="00E33D56" w:rsidRPr="00E33D56" w:rsidRDefault="00E33D56" w:rsidP="00E33D56">
            <w:pPr>
              <w:spacing w:line="360" w:lineRule="auto"/>
              <w:ind w:firstLine="0"/>
              <w:rPr>
                <w:b/>
                <w:bCs/>
                <w:sz w:val="18"/>
              </w:rPr>
            </w:pPr>
            <w:r w:rsidRPr="00E33D56">
              <w:rPr>
                <w:sz w:val="1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Улично-дорожная сеть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E33D56">
              <w:rPr>
                <w:sz w:val="18"/>
              </w:rPr>
              <w:t>велотранспортной</w:t>
            </w:r>
            <w:proofErr w:type="spellEnd"/>
            <w:r w:rsidRPr="00E33D56">
              <w:rPr>
                <w:sz w:val="1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12.0.1</w:t>
            </w:r>
          </w:p>
        </w:tc>
        <w:tc>
          <w:tcPr>
            <w:tcW w:w="814" w:type="pct"/>
            <w:gridSpan w:val="3"/>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 xml:space="preserve">Благоустройство территории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12.0.2</w:t>
            </w:r>
          </w:p>
        </w:tc>
        <w:tc>
          <w:tcPr>
            <w:tcW w:w="814" w:type="pct"/>
            <w:gridSpan w:val="3"/>
            <w:shd w:val="clear" w:color="auto" w:fill="auto"/>
            <w:vAlign w:val="center"/>
            <w:hideMark/>
          </w:tcPr>
          <w:p w:rsidR="00E33D56" w:rsidRPr="00E33D56" w:rsidRDefault="00E33D56" w:rsidP="00E33D56">
            <w:pPr>
              <w:spacing w:line="360" w:lineRule="auto"/>
              <w:ind w:firstLine="0"/>
              <w:jc w:val="center"/>
              <w:rPr>
                <w:bCs/>
                <w:sz w:val="18"/>
              </w:rPr>
            </w:pPr>
            <w:r w:rsidRPr="00E33D56">
              <w:rPr>
                <w:bCs/>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b/>
                <w:bCs/>
                <w:sz w:val="18"/>
              </w:rPr>
            </w:pPr>
            <w:r w:rsidRPr="00E33D56">
              <w:rPr>
                <w:b/>
                <w:bCs/>
                <w:sz w:val="18"/>
              </w:rPr>
              <w:t> </w:t>
            </w:r>
          </w:p>
        </w:tc>
      </w:tr>
      <w:tr w:rsidR="00E33D56" w:rsidRPr="00E33D56" w:rsidTr="00837E8E">
        <w:trPr>
          <w:cantSplit/>
          <w:trHeight w:val="20"/>
        </w:trPr>
        <w:tc>
          <w:tcPr>
            <w:tcW w:w="1187" w:type="pct"/>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Ритуальная деятельность</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кладбищ, крематориев и мест захоронения;</w:t>
            </w:r>
          </w:p>
        </w:tc>
        <w:tc>
          <w:tcPr>
            <w:tcW w:w="407"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12.1</w:t>
            </w:r>
          </w:p>
        </w:tc>
        <w:tc>
          <w:tcPr>
            <w:tcW w:w="814" w:type="pct"/>
            <w:gridSpan w:val="3"/>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vMerge w:val="restar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p w:rsidR="00E33D56" w:rsidRPr="00E33D56" w:rsidRDefault="00E33D56" w:rsidP="00E33D56">
            <w:pPr>
              <w:spacing w:line="360" w:lineRule="auto"/>
              <w:jc w:val="center"/>
              <w:rPr>
                <w:sz w:val="18"/>
              </w:rPr>
            </w:pPr>
            <w:r w:rsidRPr="00E33D56">
              <w:rPr>
                <w:sz w:val="18"/>
              </w:rPr>
              <w:t> </w:t>
            </w: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размещение</w:t>
            </w:r>
            <w:proofErr w:type="gramEnd"/>
            <w:r w:rsidRPr="00E33D56">
              <w:rPr>
                <w:sz w:val="18"/>
              </w:rPr>
              <w:t xml:space="preserve"> соответствующих культовых сооружений</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814" w:type="pct"/>
            <w:gridSpan w:val="3"/>
            <w:vMerge/>
            <w:shd w:val="clear" w:color="auto" w:fill="auto"/>
            <w:vAlign w:val="center"/>
            <w:hideMark/>
          </w:tcPr>
          <w:p w:rsidR="00E33D56" w:rsidRPr="00E33D56" w:rsidRDefault="00E33D56" w:rsidP="00E33D56">
            <w:pPr>
              <w:spacing w:line="360" w:lineRule="auto"/>
              <w:ind w:firstLine="0"/>
              <w:jc w:val="center"/>
              <w:rPr>
                <w:sz w:val="18"/>
              </w:rPr>
            </w:pPr>
          </w:p>
        </w:tc>
        <w:tc>
          <w:tcPr>
            <w:tcW w:w="471" w:type="pct"/>
            <w:gridSpan w:val="2"/>
            <w:vMerge/>
            <w:shd w:val="clear" w:color="auto" w:fill="auto"/>
            <w:vAlign w:val="center"/>
            <w:hideMark/>
          </w:tcPr>
          <w:p w:rsidR="00E33D56" w:rsidRPr="00E33D56" w:rsidRDefault="00E33D56" w:rsidP="00E33D56">
            <w:pPr>
              <w:spacing w:line="360" w:lineRule="auto"/>
              <w:ind w:firstLine="0"/>
              <w:jc w:val="center"/>
              <w:rPr>
                <w:sz w:val="18"/>
              </w:rPr>
            </w:pPr>
          </w:p>
        </w:tc>
      </w:tr>
      <w:tr w:rsidR="00E33D56" w:rsidRPr="00E33D56" w:rsidTr="00837E8E">
        <w:trPr>
          <w:cantSplit/>
          <w:trHeight w:val="20"/>
        </w:trPr>
        <w:tc>
          <w:tcPr>
            <w:tcW w:w="1187" w:type="pct"/>
            <w:vMerge/>
            <w:shd w:val="clear" w:color="auto" w:fill="auto"/>
            <w:vAlign w:val="center"/>
            <w:hideMark/>
          </w:tcPr>
          <w:p w:rsidR="00E33D56" w:rsidRPr="00E33D56" w:rsidRDefault="00E33D56" w:rsidP="00E33D56">
            <w:pPr>
              <w:spacing w:line="360" w:lineRule="auto"/>
              <w:ind w:firstLine="0"/>
              <w:rPr>
                <w:sz w:val="18"/>
              </w:rPr>
            </w:pP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proofErr w:type="gramStart"/>
            <w:r w:rsidRPr="00E33D56">
              <w:rPr>
                <w:sz w:val="18"/>
              </w:rPr>
              <w:t>осуществление</w:t>
            </w:r>
            <w:proofErr w:type="gramEnd"/>
            <w:r w:rsidRPr="00E33D56">
              <w:rPr>
                <w:sz w:val="18"/>
              </w:rPr>
              <w:t xml:space="preserve"> деятельности по производству продукции ритуально-обрядового назначения </w:t>
            </w:r>
          </w:p>
        </w:tc>
        <w:tc>
          <w:tcPr>
            <w:tcW w:w="407" w:type="pct"/>
            <w:gridSpan w:val="2"/>
            <w:vMerge/>
            <w:shd w:val="clear" w:color="auto" w:fill="auto"/>
            <w:vAlign w:val="center"/>
            <w:hideMark/>
          </w:tcPr>
          <w:p w:rsidR="00E33D56" w:rsidRPr="00E33D56" w:rsidRDefault="00E33D56" w:rsidP="00E33D56">
            <w:pPr>
              <w:spacing w:line="360" w:lineRule="auto"/>
              <w:ind w:firstLine="0"/>
              <w:rPr>
                <w:sz w:val="18"/>
              </w:rPr>
            </w:pPr>
          </w:p>
        </w:tc>
        <w:tc>
          <w:tcPr>
            <w:tcW w:w="814" w:type="pct"/>
            <w:gridSpan w:val="3"/>
            <w:vMerge/>
            <w:shd w:val="clear" w:color="auto" w:fill="auto"/>
            <w:vAlign w:val="center"/>
            <w:hideMark/>
          </w:tcPr>
          <w:p w:rsidR="00E33D56" w:rsidRPr="00E33D56" w:rsidRDefault="00E33D56" w:rsidP="00E33D56">
            <w:pPr>
              <w:spacing w:line="360" w:lineRule="auto"/>
              <w:ind w:firstLine="0"/>
              <w:rPr>
                <w:sz w:val="18"/>
              </w:rPr>
            </w:pPr>
          </w:p>
        </w:tc>
        <w:tc>
          <w:tcPr>
            <w:tcW w:w="471" w:type="pct"/>
            <w:gridSpan w:val="2"/>
            <w:vMerge/>
            <w:shd w:val="clear" w:color="auto" w:fill="auto"/>
            <w:vAlign w:val="center"/>
            <w:hideMark/>
          </w:tcPr>
          <w:p w:rsidR="00E33D56" w:rsidRPr="00E33D56" w:rsidRDefault="00E33D56" w:rsidP="00E33D56">
            <w:pPr>
              <w:spacing w:line="360" w:lineRule="auto"/>
              <w:ind w:firstLine="0"/>
              <w:rPr>
                <w:sz w:val="18"/>
              </w:rPr>
            </w:pP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Специальная деятельность</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12.2</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2,0</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605"/>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Запас</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Отсутствие хозяйственной деятельности</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12.3</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xml:space="preserve">Земельные участки общего назначения </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 </w:t>
            </w:r>
          </w:p>
        </w:tc>
        <w:tc>
          <w:tcPr>
            <w:tcW w:w="407"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13.0</w:t>
            </w:r>
          </w:p>
        </w:tc>
        <w:tc>
          <w:tcPr>
            <w:tcW w:w="814" w:type="pct"/>
            <w:gridSpan w:val="3"/>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lastRenderedPageBreak/>
              <w:t>Ведение огородничества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407" w:type="pct"/>
            <w:gridSpan w:val="2"/>
            <w:shd w:val="clear" w:color="auto" w:fill="auto"/>
            <w:noWrap/>
            <w:vAlign w:val="center"/>
            <w:hideMark/>
          </w:tcPr>
          <w:p w:rsidR="00E33D56" w:rsidRPr="00E33D56" w:rsidRDefault="00E33D56" w:rsidP="00E33D56">
            <w:pPr>
              <w:spacing w:line="360" w:lineRule="auto"/>
              <w:ind w:firstLine="0"/>
              <w:jc w:val="center"/>
              <w:rPr>
                <w:sz w:val="18"/>
              </w:rPr>
            </w:pPr>
            <w:r w:rsidRPr="00E33D56">
              <w:rPr>
                <w:sz w:val="18"/>
              </w:rPr>
              <w:t>13.1</w:t>
            </w:r>
          </w:p>
        </w:tc>
        <w:tc>
          <w:tcPr>
            <w:tcW w:w="814" w:type="pct"/>
            <w:gridSpan w:val="3"/>
            <w:shd w:val="clear" w:color="auto" w:fill="auto"/>
            <w:noWrap/>
            <w:vAlign w:val="center"/>
            <w:hideMark/>
          </w:tcPr>
          <w:p w:rsidR="00E33D56" w:rsidRPr="00E33D56" w:rsidRDefault="00E33D56" w:rsidP="00E33D56">
            <w:pPr>
              <w:spacing w:line="360" w:lineRule="auto"/>
              <w:ind w:firstLine="0"/>
              <w:jc w:val="center"/>
              <w:rPr>
                <w:sz w:val="18"/>
              </w:rPr>
            </w:pPr>
            <w:r w:rsidRPr="00E33D56">
              <w:rPr>
                <w:sz w:val="18"/>
              </w:rPr>
              <w:t>2,0</w:t>
            </w:r>
          </w:p>
        </w:tc>
        <w:tc>
          <w:tcPr>
            <w:tcW w:w="471" w:type="pct"/>
            <w:gridSpan w:val="2"/>
            <w:shd w:val="clear" w:color="auto" w:fill="auto"/>
            <w:noWrap/>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hideMark/>
          </w:tcPr>
          <w:p w:rsidR="00E33D56" w:rsidRPr="00E33D56" w:rsidRDefault="00E33D56" w:rsidP="00E33D56">
            <w:pPr>
              <w:spacing w:line="360" w:lineRule="auto"/>
              <w:ind w:firstLine="0"/>
              <w:jc w:val="center"/>
              <w:rPr>
                <w:sz w:val="18"/>
              </w:rPr>
            </w:pPr>
            <w:r w:rsidRPr="00E33D56">
              <w:rPr>
                <w:sz w:val="18"/>
              </w:rPr>
              <w:t>Ведение садоводства</w:t>
            </w:r>
          </w:p>
        </w:tc>
        <w:tc>
          <w:tcPr>
            <w:tcW w:w="2120" w:type="pct"/>
            <w:gridSpan w:val="4"/>
            <w:shd w:val="clear" w:color="auto" w:fill="auto"/>
            <w:vAlign w:val="center"/>
            <w:hideMark/>
          </w:tcPr>
          <w:p w:rsidR="00E33D56" w:rsidRPr="00E33D56" w:rsidRDefault="00E33D56" w:rsidP="00E33D56">
            <w:pPr>
              <w:spacing w:line="360" w:lineRule="auto"/>
              <w:ind w:firstLine="34"/>
              <w:rPr>
                <w:sz w:val="18"/>
              </w:rPr>
            </w:pPr>
            <w:r w:rsidRPr="00E33D56">
              <w:rPr>
                <w:sz w:val="1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407" w:type="pct"/>
            <w:gridSpan w:val="2"/>
            <w:shd w:val="clear" w:color="auto" w:fill="auto"/>
            <w:noWrap/>
            <w:vAlign w:val="center"/>
            <w:hideMark/>
          </w:tcPr>
          <w:p w:rsidR="00E33D56" w:rsidRPr="00E33D56" w:rsidRDefault="00E33D56" w:rsidP="00E33D56">
            <w:pPr>
              <w:spacing w:line="360" w:lineRule="auto"/>
              <w:ind w:firstLine="0"/>
              <w:jc w:val="center"/>
              <w:rPr>
                <w:sz w:val="18"/>
              </w:rPr>
            </w:pPr>
            <w:r w:rsidRPr="00E33D56">
              <w:rPr>
                <w:sz w:val="18"/>
              </w:rPr>
              <w:t>13.2</w:t>
            </w:r>
          </w:p>
        </w:tc>
        <w:tc>
          <w:tcPr>
            <w:tcW w:w="814" w:type="pct"/>
            <w:gridSpan w:val="3"/>
            <w:shd w:val="clear" w:color="auto" w:fill="auto"/>
            <w:noWrap/>
            <w:vAlign w:val="center"/>
            <w:hideMark/>
          </w:tcPr>
          <w:p w:rsidR="00E33D56" w:rsidRPr="00E33D56" w:rsidRDefault="00E33D56" w:rsidP="00E33D56">
            <w:pPr>
              <w:spacing w:line="360" w:lineRule="auto"/>
              <w:ind w:firstLine="0"/>
              <w:jc w:val="center"/>
              <w:rPr>
                <w:sz w:val="18"/>
              </w:rPr>
            </w:pPr>
            <w:r w:rsidRPr="00E33D56">
              <w:rPr>
                <w:sz w:val="18"/>
              </w:rPr>
              <w:t>1,5</w:t>
            </w:r>
          </w:p>
        </w:tc>
        <w:tc>
          <w:tcPr>
            <w:tcW w:w="471" w:type="pct"/>
            <w:gridSpan w:val="2"/>
            <w:shd w:val="clear" w:color="auto" w:fill="auto"/>
            <w:noWrap/>
            <w:vAlign w:val="center"/>
            <w:hideMark/>
          </w:tcPr>
          <w:p w:rsidR="00E33D56" w:rsidRPr="00E33D56" w:rsidRDefault="00E33D56" w:rsidP="00E33D56">
            <w:pPr>
              <w:spacing w:line="360" w:lineRule="auto"/>
              <w:ind w:firstLine="0"/>
              <w:jc w:val="center"/>
              <w:rPr>
                <w:sz w:val="18"/>
              </w:rPr>
            </w:pPr>
            <w:r w:rsidRPr="00E33D56">
              <w:rPr>
                <w:sz w:val="18"/>
              </w:rPr>
              <w:t> </w:t>
            </w:r>
          </w:p>
        </w:tc>
      </w:tr>
      <w:tr w:rsidR="00E33D56" w:rsidRPr="00E33D56" w:rsidTr="00837E8E">
        <w:trPr>
          <w:cantSplit/>
          <w:trHeight w:val="20"/>
        </w:trPr>
        <w:tc>
          <w:tcPr>
            <w:tcW w:w="1187" w:type="pct"/>
            <w:shd w:val="clear" w:color="auto" w:fill="auto"/>
            <w:vAlign w:val="center"/>
          </w:tcPr>
          <w:p w:rsidR="00E33D56" w:rsidRPr="00E33D56" w:rsidRDefault="00E33D56" w:rsidP="00E33D56">
            <w:pPr>
              <w:spacing w:line="360" w:lineRule="auto"/>
              <w:ind w:firstLine="0"/>
              <w:jc w:val="center"/>
              <w:rPr>
                <w:sz w:val="18"/>
                <w:szCs w:val="18"/>
              </w:rPr>
            </w:pPr>
            <w:r w:rsidRPr="00E33D56">
              <w:rPr>
                <w:sz w:val="18"/>
                <w:szCs w:val="18"/>
              </w:rPr>
              <w:t>Земельные участки, входящие в состав общего имущества собственников индивидуальных жилых домов в малоэтажном жилом комплексе</w:t>
            </w:r>
          </w:p>
        </w:tc>
        <w:tc>
          <w:tcPr>
            <w:tcW w:w="2120" w:type="pct"/>
            <w:gridSpan w:val="4"/>
            <w:shd w:val="clear" w:color="auto" w:fill="auto"/>
          </w:tcPr>
          <w:p w:rsidR="00E33D56" w:rsidRPr="00E33D56" w:rsidRDefault="00E33D56" w:rsidP="00E33D56">
            <w:pPr>
              <w:spacing w:line="360" w:lineRule="auto"/>
              <w:ind w:firstLine="34"/>
              <w:rPr>
                <w:sz w:val="18"/>
                <w:szCs w:val="18"/>
              </w:rPr>
            </w:pPr>
            <w:r w:rsidRPr="00E33D56">
              <w:rPr>
                <w:sz w:val="18"/>
                <w:szCs w:val="18"/>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407" w:type="pct"/>
            <w:gridSpan w:val="2"/>
            <w:shd w:val="clear" w:color="auto" w:fill="auto"/>
            <w:noWrap/>
            <w:vAlign w:val="center"/>
          </w:tcPr>
          <w:p w:rsidR="00E33D56" w:rsidRPr="00E33D56" w:rsidRDefault="00E33D56" w:rsidP="00E33D56">
            <w:pPr>
              <w:spacing w:line="360" w:lineRule="auto"/>
              <w:ind w:firstLine="0"/>
              <w:jc w:val="center"/>
              <w:rPr>
                <w:sz w:val="18"/>
                <w:szCs w:val="18"/>
              </w:rPr>
            </w:pPr>
            <w:r w:rsidRPr="00E33D56">
              <w:rPr>
                <w:sz w:val="18"/>
                <w:szCs w:val="18"/>
              </w:rPr>
              <w:t>14.0</w:t>
            </w:r>
          </w:p>
        </w:tc>
        <w:tc>
          <w:tcPr>
            <w:tcW w:w="814" w:type="pct"/>
            <w:gridSpan w:val="3"/>
            <w:shd w:val="clear" w:color="auto" w:fill="auto"/>
            <w:noWrap/>
            <w:vAlign w:val="center"/>
          </w:tcPr>
          <w:p w:rsidR="00E33D56" w:rsidRPr="00E33D56" w:rsidRDefault="00E33D56" w:rsidP="00E33D56">
            <w:pPr>
              <w:spacing w:line="360" w:lineRule="auto"/>
              <w:ind w:firstLine="0"/>
              <w:jc w:val="center"/>
              <w:rPr>
                <w:sz w:val="18"/>
                <w:szCs w:val="18"/>
              </w:rPr>
            </w:pPr>
            <w:r w:rsidRPr="00E33D56">
              <w:rPr>
                <w:sz w:val="18"/>
                <w:szCs w:val="18"/>
              </w:rPr>
              <w:t>1,5</w:t>
            </w:r>
          </w:p>
        </w:tc>
        <w:tc>
          <w:tcPr>
            <w:tcW w:w="471" w:type="pct"/>
            <w:gridSpan w:val="2"/>
            <w:shd w:val="clear" w:color="auto" w:fill="auto"/>
            <w:noWrap/>
            <w:vAlign w:val="center"/>
          </w:tcPr>
          <w:p w:rsidR="00E33D56" w:rsidRPr="00E33D56" w:rsidRDefault="00E33D56" w:rsidP="00E33D56">
            <w:pPr>
              <w:spacing w:line="360" w:lineRule="auto"/>
              <w:ind w:firstLine="0"/>
              <w:jc w:val="center"/>
              <w:rPr>
                <w:sz w:val="18"/>
                <w:szCs w:val="18"/>
              </w:rPr>
            </w:pPr>
          </w:p>
        </w:tc>
      </w:tr>
      <w:tr w:rsidR="00E33D56" w:rsidRPr="00E33D56" w:rsidTr="00837E8E">
        <w:trPr>
          <w:cantSplit/>
          <w:trHeight w:val="20"/>
        </w:trPr>
        <w:tc>
          <w:tcPr>
            <w:tcW w:w="4529" w:type="pct"/>
            <w:gridSpan w:val="10"/>
            <w:shd w:val="clear" w:color="auto" w:fill="auto"/>
            <w:vAlign w:val="center"/>
            <w:hideMark/>
          </w:tcPr>
          <w:p w:rsidR="00E33D56" w:rsidRPr="00E33D56" w:rsidRDefault="00E33D56" w:rsidP="00E33D56">
            <w:pPr>
              <w:spacing w:line="360" w:lineRule="auto"/>
              <w:rPr>
                <w:i/>
                <w:sz w:val="18"/>
              </w:rPr>
            </w:pPr>
          </w:p>
          <w:p w:rsidR="00E33D56" w:rsidRPr="00E33D56" w:rsidRDefault="00E33D56" w:rsidP="00E33D56">
            <w:pPr>
              <w:spacing w:line="360" w:lineRule="auto"/>
              <w:rPr>
                <w:i/>
                <w:sz w:val="18"/>
              </w:rPr>
            </w:pPr>
            <w:r w:rsidRPr="00E33D56">
              <w:rPr>
                <w:i/>
                <w:sz w:val="18"/>
              </w:rPr>
              <w:t>&lt;1&gt; В скобках указаны иные равнозначные наименования.</w:t>
            </w:r>
          </w:p>
        </w:tc>
        <w:tc>
          <w:tcPr>
            <w:tcW w:w="471" w:type="pct"/>
            <w:gridSpan w:val="2"/>
            <w:shd w:val="clear" w:color="auto" w:fill="auto"/>
            <w:noWrap/>
            <w:vAlign w:val="center"/>
            <w:hideMark/>
          </w:tcPr>
          <w:p w:rsidR="00E33D56" w:rsidRPr="00E33D56" w:rsidRDefault="00E33D56" w:rsidP="00E33D56">
            <w:pPr>
              <w:spacing w:line="360" w:lineRule="auto"/>
              <w:jc w:val="center"/>
              <w:rPr>
                <w:i/>
                <w:sz w:val="18"/>
              </w:rPr>
            </w:pPr>
          </w:p>
        </w:tc>
      </w:tr>
      <w:tr w:rsidR="00E33D56" w:rsidRPr="00E33D56" w:rsidTr="00837E8E">
        <w:trPr>
          <w:cantSplit/>
          <w:trHeight w:val="20"/>
        </w:trPr>
        <w:tc>
          <w:tcPr>
            <w:tcW w:w="4529" w:type="pct"/>
            <w:gridSpan w:val="10"/>
            <w:shd w:val="clear" w:color="auto" w:fill="auto"/>
            <w:vAlign w:val="center"/>
            <w:hideMark/>
          </w:tcPr>
          <w:p w:rsidR="00E33D56" w:rsidRPr="00E33D56" w:rsidRDefault="00E33D56" w:rsidP="00E33D56">
            <w:pPr>
              <w:spacing w:line="360" w:lineRule="auto"/>
              <w:rPr>
                <w:i/>
                <w:sz w:val="18"/>
              </w:rPr>
            </w:pPr>
            <w:r w:rsidRPr="00E33D56">
              <w:rPr>
                <w:i/>
                <w:sz w:val="18"/>
              </w:rPr>
              <w:t>&lt;2&gt;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Pr="00E33D56">
              <w:rPr>
                <w:i/>
                <w:sz w:val="18"/>
                <w:szCs w:val="18"/>
              </w:rPr>
              <w:t>, элементов благоустройства, если федеральным законо</w:t>
            </w:r>
            <w:r w:rsidRPr="00E33D56">
              <w:rPr>
                <w:i/>
                <w:sz w:val="18"/>
              </w:rPr>
              <w:t>м не установлено иное.</w:t>
            </w:r>
          </w:p>
        </w:tc>
        <w:tc>
          <w:tcPr>
            <w:tcW w:w="471" w:type="pct"/>
            <w:gridSpan w:val="2"/>
            <w:shd w:val="clear" w:color="auto" w:fill="auto"/>
            <w:noWrap/>
            <w:vAlign w:val="center"/>
            <w:hideMark/>
          </w:tcPr>
          <w:p w:rsidR="00E33D56" w:rsidRPr="00E33D56" w:rsidRDefault="00E33D56" w:rsidP="00E33D56">
            <w:pPr>
              <w:spacing w:line="360" w:lineRule="auto"/>
              <w:jc w:val="center"/>
              <w:rPr>
                <w:i/>
                <w:sz w:val="18"/>
              </w:rPr>
            </w:pPr>
          </w:p>
        </w:tc>
      </w:tr>
      <w:tr w:rsidR="00E33D56" w:rsidRPr="00E33D56" w:rsidTr="00837E8E">
        <w:trPr>
          <w:cantSplit/>
          <w:trHeight w:val="20"/>
        </w:trPr>
        <w:tc>
          <w:tcPr>
            <w:tcW w:w="4529" w:type="pct"/>
            <w:gridSpan w:val="10"/>
            <w:shd w:val="clear" w:color="auto" w:fill="auto"/>
            <w:vAlign w:val="center"/>
            <w:hideMark/>
          </w:tcPr>
          <w:p w:rsidR="00E33D56" w:rsidRPr="00E33D56" w:rsidRDefault="00E33D56" w:rsidP="00E33D56">
            <w:pPr>
              <w:spacing w:line="360" w:lineRule="auto"/>
              <w:rPr>
                <w:i/>
                <w:sz w:val="18"/>
                <w:szCs w:val="18"/>
              </w:rPr>
            </w:pPr>
            <w:r w:rsidRPr="00E33D56">
              <w:rPr>
                <w:i/>
                <w:sz w:val="18"/>
                <w:szCs w:val="18"/>
              </w:rPr>
              <w:t>(</w:t>
            </w:r>
            <w:proofErr w:type="gramStart"/>
            <w:r w:rsidRPr="00E33D56">
              <w:rPr>
                <w:i/>
                <w:sz w:val="18"/>
                <w:szCs w:val="18"/>
              </w:rPr>
              <w:t>в</w:t>
            </w:r>
            <w:proofErr w:type="gramEnd"/>
            <w:r w:rsidRPr="00E33D56">
              <w:rPr>
                <w:i/>
                <w:sz w:val="18"/>
                <w:szCs w:val="18"/>
              </w:rPr>
              <w:t xml:space="preserve"> ред. Приказа </w:t>
            </w:r>
            <w:proofErr w:type="spellStart"/>
            <w:r w:rsidRPr="00E33D56">
              <w:rPr>
                <w:i/>
                <w:sz w:val="18"/>
                <w:szCs w:val="18"/>
              </w:rPr>
              <w:t>Росреестра</w:t>
            </w:r>
            <w:proofErr w:type="spellEnd"/>
            <w:r w:rsidRPr="00E33D56">
              <w:rPr>
                <w:i/>
                <w:sz w:val="18"/>
                <w:szCs w:val="18"/>
              </w:rPr>
              <w:t xml:space="preserve"> от 23.06.2022 N П/0246)</w:t>
            </w:r>
          </w:p>
        </w:tc>
        <w:tc>
          <w:tcPr>
            <w:tcW w:w="471" w:type="pct"/>
            <w:gridSpan w:val="2"/>
            <w:shd w:val="clear" w:color="auto" w:fill="auto"/>
            <w:noWrap/>
            <w:vAlign w:val="center"/>
            <w:hideMark/>
          </w:tcPr>
          <w:p w:rsidR="00E33D56" w:rsidRPr="00E33D56" w:rsidRDefault="00E33D56" w:rsidP="00E33D56">
            <w:pPr>
              <w:spacing w:line="360" w:lineRule="auto"/>
              <w:jc w:val="center"/>
              <w:rPr>
                <w:i/>
                <w:sz w:val="18"/>
              </w:rPr>
            </w:pPr>
          </w:p>
        </w:tc>
      </w:tr>
      <w:tr w:rsidR="00E33D56" w:rsidRPr="00E33D56" w:rsidTr="00837E8E">
        <w:trPr>
          <w:cantSplit/>
          <w:trHeight w:val="20"/>
        </w:trPr>
        <w:tc>
          <w:tcPr>
            <w:tcW w:w="4529" w:type="pct"/>
            <w:gridSpan w:val="10"/>
            <w:shd w:val="clear" w:color="auto" w:fill="auto"/>
            <w:vAlign w:val="center"/>
            <w:hideMark/>
          </w:tcPr>
          <w:p w:rsidR="00E33D56" w:rsidRPr="00E33D56" w:rsidRDefault="00E33D56" w:rsidP="00E33D56">
            <w:pPr>
              <w:spacing w:line="360" w:lineRule="auto"/>
              <w:rPr>
                <w:i/>
                <w:sz w:val="18"/>
              </w:rPr>
            </w:pPr>
            <w:r w:rsidRPr="00E33D56">
              <w:rPr>
                <w:i/>
                <w:sz w:val="18"/>
              </w:rPr>
              <w:t>&lt;3&gt; Текстовое наименование вида разрешенного использования земельного участка и его код (числовое обозначение) являются равнозначными.</w:t>
            </w:r>
          </w:p>
        </w:tc>
        <w:tc>
          <w:tcPr>
            <w:tcW w:w="471" w:type="pct"/>
            <w:gridSpan w:val="2"/>
            <w:shd w:val="clear" w:color="auto" w:fill="auto"/>
            <w:noWrap/>
            <w:vAlign w:val="center"/>
            <w:hideMark/>
          </w:tcPr>
          <w:p w:rsidR="00E33D56" w:rsidRPr="00E33D56" w:rsidRDefault="00E33D56" w:rsidP="00E33D56">
            <w:pPr>
              <w:spacing w:line="360" w:lineRule="auto"/>
              <w:jc w:val="center"/>
              <w:rPr>
                <w:i/>
                <w:sz w:val="18"/>
              </w:rPr>
            </w:pPr>
          </w:p>
        </w:tc>
      </w:tr>
    </w:tbl>
    <w:p w:rsidR="00E33D56" w:rsidRDefault="00E33D56" w:rsidP="00EA7814">
      <w:pPr>
        <w:pStyle w:val="2"/>
        <w:spacing w:after="0" w:line="240" w:lineRule="auto"/>
        <w:ind w:firstLine="0"/>
        <w:jc w:val="center"/>
        <w:rPr>
          <w:rFonts w:eastAsia="Calibri"/>
          <w:i/>
          <w:sz w:val="22"/>
          <w:szCs w:val="22"/>
        </w:rPr>
      </w:pPr>
    </w:p>
    <w:p w:rsidR="00E33D56" w:rsidRDefault="00E33D56" w:rsidP="00EA7814">
      <w:pPr>
        <w:pStyle w:val="2"/>
        <w:spacing w:after="0" w:line="240" w:lineRule="auto"/>
        <w:ind w:firstLine="0"/>
        <w:jc w:val="center"/>
        <w:rPr>
          <w:rFonts w:eastAsia="Calibri"/>
          <w:i/>
          <w:sz w:val="22"/>
          <w:szCs w:val="22"/>
        </w:rPr>
      </w:pPr>
    </w:p>
    <w:p w:rsidR="00E33D56" w:rsidRDefault="00E33D56" w:rsidP="00EA7814">
      <w:pPr>
        <w:pStyle w:val="2"/>
        <w:spacing w:after="0" w:line="240" w:lineRule="auto"/>
        <w:ind w:firstLine="0"/>
        <w:jc w:val="center"/>
        <w:rPr>
          <w:rFonts w:eastAsia="Calibri"/>
          <w:i/>
          <w:sz w:val="22"/>
          <w:szCs w:val="22"/>
        </w:rPr>
      </w:pPr>
    </w:p>
    <w:sectPr w:rsidR="00E33D56" w:rsidSect="00E33D56">
      <w:footerReference w:type="default" r:id="rId13"/>
      <w:headerReference w:type="first" r:id="rId14"/>
      <w:pgSz w:w="11906" w:h="16838"/>
      <w:pgMar w:top="1134" w:right="850" w:bottom="1134" w:left="1701" w:header="720" w:footer="72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B87" w:rsidRDefault="007A6B87">
      <w:r>
        <w:separator/>
      </w:r>
    </w:p>
  </w:endnote>
  <w:endnote w:type="continuationSeparator" w:id="0">
    <w:p w:rsidR="007A6B87" w:rsidRDefault="007A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1079"/>
    </w:sdtPr>
    <w:sdtEndPr/>
    <w:sdtContent>
      <w:p w:rsidR="00D13D5E" w:rsidRDefault="00D13D5E">
        <w:pPr>
          <w:pStyle w:val="af3"/>
          <w:jc w:val="right"/>
        </w:pPr>
        <w:r>
          <w:fldChar w:fldCharType="begin"/>
        </w:r>
        <w:r>
          <w:instrText xml:space="preserve"> PAGE   \* MERGEFORMAT </w:instrText>
        </w:r>
        <w:r>
          <w:fldChar w:fldCharType="separate"/>
        </w:r>
        <w:r w:rsidR="0067123C">
          <w:rPr>
            <w:noProof/>
          </w:rPr>
          <w:t>21</w:t>
        </w:r>
        <w:r>
          <w:rPr>
            <w:noProof/>
          </w:rPr>
          <w:fldChar w:fldCharType="end"/>
        </w:r>
      </w:p>
    </w:sdtContent>
  </w:sdt>
  <w:p w:rsidR="00D13D5E" w:rsidRDefault="00D13D5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B87" w:rsidRDefault="007A6B87">
      <w:r>
        <w:separator/>
      </w:r>
    </w:p>
  </w:footnote>
  <w:footnote w:type="continuationSeparator" w:id="0">
    <w:p w:rsidR="007A6B87" w:rsidRDefault="007A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D5E" w:rsidRDefault="00D13D5E" w:rsidP="006D6EBE">
    <w:pPr>
      <w:pStyle w:val="af1"/>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61903"/>
    <w:multiLevelType w:val="multilevel"/>
    <w:tmpl w:val="D496115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09B80195"/>
    <w:multiLevelType w:val="hybridMultilevel"/>
    <w:tmpl w:val="EA86CA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4535F3B"/>
    <w:multiLevelType w:val="hybridMultilevel"/>
    <w:tmpl w:val="03B23F38"/>
    <w:lvl w:ilvl="0" w:tplc="F6F84A4E">
      <w:start w:val="6"/>
      <w:numFmt w:val="upperRoman"/>
      <w:lvlText w:val="%1."/>
      <w:lvlJc w:val="left"/>
      <w:pPr>
        <w:ind w:left="2805" w:hanging="720"/>
      </w:pPr>
      <w:rPr>
        <w:rFonts w:hint="default"/>
      </w:rPr>
    </w:lvl>
    <w:lvl w:ilvl="1" w:tplc="04190019" w:tentative="1">
      <w:start w:val="1"/>
      <w:numFmt w:val="lowerLetter"/>
      <w:lvlText w:val="%2."/>
      <w:lvlJc w:val="left"/>
      <w:pPr>
        <w:ind w:left="3165" w:hanging="360"/>
      </w:pPr>
    </w:lvl>
    <w:lvl w:ilvl="2" w:tplc="0419001B" w:tentative="1">
      <w:start w:val="1"/>
      <w:numFmt w:val="lowerRoman"/>
      <w:lvlText w:val="%3."/>
      <w:lvlJc w:val="right"/>
      <w:pPr>
        <w:ind w:left="3885" w:hanging="180"/>
      </w:pPr>
    </w:lvl>
    <w:lvl w:ilvl="3" w:tplc="0419000F" w:tentative="1">
      <w:start w:val="1"/>
      <w:numFmt w:val="decimal"/>
      <w:lvlText w:val="%4."/>
      <w:lvlJc w:val="left"/>
      <w:pPr>
        <w:ind w:left="4605" w:hanging="360"/>
      </w:pPr>
    </w:lvl>
    <w:lvl w:ilvl="4" w:tplc="04190019" w:tentative="1">
      <w:start w:val="1"/>
      <w:numFmt w:val="lowerLetter"/>
      <w:lvlText w:val="%5."/>
      <w:lvlJc w:val="left"/>
      <w:pPr>
        <w:ind w:left="5325" w:hanging="360"/>
      </w:pPr>
    </w:lvl>
    <w:lvl w:ilvl="5" w:tplc="0419001B" w:tentative="1">
      <w:start w:val="1"/>
      <w:numFmt w:val="lowerRoman"/>
      <w:lvlText w:val="%6."/>
      <w:lvlJc w:val="right"/>
      <w:pPr>
        <w:ind w:left="6045" w:hanging="180"/>
      </w:pPr>
    </w:lvl>
    <w:lvl w:ilvl="6" w:tplc="0419000F" w:tentative="1">
      <w:start w:val="1"/>
      <w:numFmt w:val="decimal"/>
      <w:lvlText w:val="%7."/>
      <w:lvlJc w:val="left"/>
      <w:pPr>
        <w:ind w:left="6765" w:hanging="360"/>
      </w:pPr>
    </w:lvl>
    <w:lvl w:ilvl="7" w:tplc="04190019" w:tentative="1">
      <w:start w:val="1"/>
      <w:numFmt w:val="lowerLetter"/>
      <w:lvlText w:val="%8."/>
      <w:lvlJc w:val="left"/>
      <w:pPr>
        <w:ind w:left="7485" w:hanging="360"/>
      </w:pPr>
    </w:lvl>
    <w:lvl w:ilvl="8" w:tplc="0419001B" w:tentative="1">
      <w:start w:val="1"/>
      <w:numFmt w:val="lowerRoman"/>
      <w:lvlText w:val="%9."/>
      <w:lvlJc w:val="right"/>
      <w:pPr>
        <w:ind w:left="8205" w:hanging="180"/>
      </w:pPr>
    </w:lvl>
  </w:abstractNum>
  <w:abstractNum w:abstractNumId="3">
    <w:nsid w:val="164F7C0E"/>
    <w:multiLevelType w:val="hybridMultilevel"/>
    <w:tmpl w:val="B630C826"/>
    <w:lvl w:ilvl="0" w:tplc="68E45388">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26EE308B"/>
    <w:multiLevelType w:val="hybridMultilevel"/>
    <w:tmpl w:val="173A916A"/>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481D74"/>
    <w:multiLevelType w:val="hybridMultilevel"/>
    <w:tmpl w:val="DC7E7086"/>
    <w:lvl w:ilvl="0" w:tplc="2A0A31E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C01379"/>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77429AA"/>
    <w:multiLevelType w:val="hybridMultilevel"/>
    <w:tmpl w:val="3640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DA4B41"/>
    <w:multiLevelType w:val="multilevel"/>
    <w:tmpl w:val="DB7CCEE2"/>
    <w:lvl w:ilvl="0">
      <w:start w:val="1"/>
      <w:numFmt w:val="decimal"/>
      <w:lvlText w:val="%1."/>
      <w:lvlJc w:val="left"/>
      <w:pPr>
        <w:ind w:left="1020" w:hanging="1020"/>
      </w:pPr>
      <w:rPr>
        <w:rFonts w:hint="default"/>
      </w:rPr>
    </w:lvl>
    <w:lvl w:ilvl="1">
      <w:start w:val="1"/>
      <w:numFmt w:val="decimal"/>
      <w:lvlText w:val="%1.%2."/>
      <w:lvlJc w:val="left"/>
      <w:pPr>
        <w:ind w:left="1162" w:hanging="1020"/>
      </w:pPr>
      <w:rPr>
        <w:rFonts w:hint="default"/>
        <w:b w:val="0"/>
      </w:rPr>
    </w:lvl>
    <w:lvl w:ilvl="2">
      <w:start w:val="1"/>
      <w:numFmt w:val="decimal"/>
      <w:lvlText w:val="%1.%2.%3."/>
      <w:lvlJc w:val="left"/>
      <w:pPr>
        <w:ind w:left="2100" w:hanging="1020"/>
      </w:pPr>
      <w:rPr>
        <w:rFonts w:hint="default"/>
      </w:rPr>
    </w:lvl>
    <w:lvl w:ilvl="3">
      <w:start w:val="1"/>
      <w:numFmt w:val="decimal"/>
      <w:lvlText w:val="%1.%2.%3.%4."/>
      <w:lvlJc w:val="left"/>
      <w:pPr>
        <w:ind w:left="2640" w:hanging="10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nsid w:val="4040224D"/>
    <w:multiLevelType w:val="hybridMultilevel"/>
    <w:tmpl w:val="38D6EC92"/>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11">
    <w:nsid w:val="41D2644F"/>
    <w:multiLevelType w:val="hybridMultilevel"/>
    <w:tmpl w:val="F47E39C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4E0F558D"/>
    <w:multiLevelType w:val="hybridMultilevel"/>
    <w:tmpl w:val="331661D8"/>
    <w:lvl w:ilvl="0" w:tplc="07080F1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55D2218"/>
    <w:multiLevelType w:val="hybridMultilevel"/>
    <w:tmpl w:val="3CA84F3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55DD5189"/>
    <w:multiLevelType w:val="hybridMultilevel"/>
    <w:tmpl w:val="5B147822"/>
    <w:lvl w:ilvl="0" w:tplc="54BAE190">
      <w:start w:val="1"/>
      <w:numFmt w:val="decimal"/>
      <w:lvlText w:val="%1."/>
      <w:lvlJc w:val="left"/>
      <w:pPr>
        <w:ind w:left="2689" w:hanging="1275"/>
      </w:pPr>
      <w:rPr>
        <w:rFonts w:hint="default"/>
        <w:b w:val="0"/>
        <w:sz w:val="24"/>
        <w:szCs w:val="24"/>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15">
    <w:nsid w:val="61B1143B"/>
    <w:multiLevelType w:val="hybridMultilevel"/>
    <w:tmpl w:val="8A729DEC"/>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651A550D"/>
    <w:multiLevelType w:val="hybridMultilevel"/>
    <w:tmpl w:val="A2B6A54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6A0C18CF"/>
    <w:multiLevelType w:val="hybridMultilevel"/>
    <w:tmpl w:val="E8744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78B20A63"/>
    <w:multiLevelType w:val="hybridMultilevel"/>
    <w:tmpl w:val="8A729DEC"/>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7A73542D"/>
    <w:multiLevelType w:val="multilevel"/>
    <w:tmpl w:val="DC428FB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7B45595E"/>
    <w:multiLevelType w:val="hybridMultilevel"/>
    <w:tmpl w:val="79FEA9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num>
  <w:num w:numId="2">
    <w:abstractNumId w:val="2"/>
  </w:num>
  <w:num w:numId="3">
    <w:abstractNumId w:val="6"/>
  </w:num>
  <w:num w:numId="4">
    <w:abstractNumId w:val="14"/>
  </w:num>
  <w:num w:numId="5">
    <w:abstractNumId w:val="3"/>
  </w:num>
  <w:num w:numId="6">
    <w:abstractNumId w:val="3"/>
  </w:num>
  <w:num w:numId="7">
    <w:abstractNumId w:val="11"/>
  </w:num>
  <w:num w:numId="8">
    <w:abstractNumId w:val="16"/>
  </w:num>
  <w:num w:numId="9">
    <w:abstractNumId w:val="0"/>
  </w:num>
  <w:num w:numId="10">
    <w:abstractNumId w:val="18"/>
  </w:num>
  <w:num w:numId="11">
    <w:abstractNumId w:val="18"/>
  </w:num>
  <w:num w:numId="12">
    <w:abstractNumId w:val="7"/>
  </w:num>
  <w:num w:numId="13">
    <w:abstractNumId w:val="15"/>
  </w:num>
  <w:num w:numId="14">
    <w:abstractNumId w:val="10"/>
  </w:num>
  <w:num w:numId="15">
    <w:abstractNumId w:val="8"/>
  </w:num>
  <w:num w:numId="16">
    <w:abstractNumId w:val="5"/>
  </w:num>
  <w:num w:numId="17">
    <w:abstractNumId w:val="13"/>
  </w:num>
  <w:num w:numId="18">
    <w:abstractNumId w:val="1"/>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9"/>
  </w:num>
  <w:num w:numId="22">
    <w:abstractNumId w:val="4"/>
  </w:num>
  <w:num w:numId="23">
    <w:abstractNumId w:val="1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35D"/>
    <w:rsid w:val="00041924"/>
    <w:rsid w:val="00047799"/>
    <w:rsid w:val="00053926"/>
    <w:rsid w:val="00064965"/>
    <w:rsid w:val="000C0A7F"/>
    <w:rsid w:val="000E19EE"/>
    <w:rsid w:val="000F23F9"/>
    <w:rsid w:val="00105F2F"/>
    <w:rsid w:val="00120F02"/>
    <w:rsid w:val="00151C62"/>
    <w:rsid w:val="001754B4"/>
    <w:rsid w:val="00237239"/>
    <w:rsid w:val="00240AC7"/>
    <w:rsid w:val="002742AC"/>
    <w:rsid w:val="00281765"/>
    <w:rsid w:val="002B4B57"/>
    <w:rsid w:val="002B7665"/>
    <w:rsid w:val="002D33AF"/>
    <w:rsid w:val="002E6458"/>
    <w:rsid w:val="002E7CF6"/>
    <w:rsid w:val="003001AB"/>
    <w:rsid w:val="00320209"/>
    <w:rsid w:val="003660BB"/>
    <w:rsid w:val="003921D5"/>
    <w:rsid w:val="00393FD3"/>
    <w:rsid w:val="003B0893"/>
    <w:rsid w:val="003B4DBE"/>
    <w:rsid w:val="003D6443"/>
    <w:rsid w:val="003E4220"/>
    <w:rsid w:val="003F3355"/>
    <w:rsid w:val="003F7D82"/>
    <w:rsid w:val="00450366"/>
    <w:rsid w:val="00466D1A"/>
    <w:rsid w:val="00467900"/>
    <w:rsid w:val="004738BD"/>
    <w:rsid w:val="004864C2"/>
    <w:rsid w:val="00497942"/>
    <w:rsid w:val="004E529F"/>
    <w:rsid w:val="005022C3"/>
    <w:rsid w:val="005062EB"/>
    <w:rsid w:val="00566E77"/>
    <w:rsid w:val="0057221B"/>
    <w:rsid w:val="005722F8"/>
    <w:rsid w:val="005947B9"/>
    <w:rsid w:val="005E4D66"/>
    <w:rsid w:val="006116CC"/>
    <w:rsid w:val="006139E6"/>
    <w:rsid w:val="00641A27"/>
    <w:rsid w:val="00655340"/>
    <w:rsid w:val="0067123C"/>
    <w:rsid w:val="006714F2"/>
    <w:rsid w:val="006C38E0"/>
    <w:rsid w:val="006D6EBE"/>
    <w:rsid w:val="006F239F"/>
    <w:rsid w:val="0070163B"/>
    <w:rsid w:val="00714AD6"/>
    <w:rsid w:val="00753F95"/>
    <w:rsid w:val="0076745C"/>
    <w:rsid w:val="00770973"/>
    <w:rsid w:val="00786206"/>
    <w:rsid w:val="00787620"/>
    <w:rsid w:val="007902D6"/>
    <w:rsid w:val="007928A6"/>
    <w:rsid w:val="007A568F"/>
    <w:rsid w:val="007A6B87"/>
    <w:rsid w:val="007A6E13"/>
    <w:rsid w:val="007F4487"/>
    <w:rsid w:val="00841B2F"/>
    <w:rsid w:val="0084635D"/>
    <w:rsid w:val="00871FE4"/>
    <w:rsid w:val="008C0F7D"/>
    <w:rsid w:val="00923EB3"/>
    <w:rsid w:val="009414CF"/>
    <w:rsid w:val="00944560"/>
    <w:rsid w:val="00964789"/>
    <w:rsid w:val="009B396F"/>
    <w:rsid w:val="00A009A4"/>
    <w:rsid w:val="00A20F10"/>
    <w:rsid w:val="00A23CAF"/>
    <w:rsid w:val="00A34F3F"/>
    <w:rsid w:val="00A92D3A"/>
    <w:rsid w:val="00AD4F44"/>
    <w:rsid w:val="00AD524A"/>
    <w:rsid w:val="00AF62A9"/>
    <w:rsid w:val="00B15579"/>
    <w:rsid w:val="00B2035D"/>
    <w:rsid w:val="00B75015"/>
    <w:rsid w:val="00B87BF8"/>
    <w:rsid w:val="00BB0797"/>
    <w:rsid w:val="00BB3575"/>
    <w:rsid w:val="00BD4643"/>
    <w:rsid w:val="00BD4F7C"/>
    <w:rsid w:val="00BE128A"/>
    <w:rsid w:val="00BE721D"/>
    <w:rsid w:val="00C40B6E"/>
    <w:rsid w:val="00C858A0"/>
    <w:rsid w:val="00C8714C"/>
    <w:rsid w:val="00CA35B6"/>
    <w:rsid w:val="00D13D5E"/>
    <w:rsid w:val="00D23AE6"/>
    <w:rsid w:val="00D259EC"/>
    <w:rsid w:val="00D36083"/>
    <w:rsid w:val="00D57F72"/>
    <w:rsid w:val="00D75AA5"/>
    <w:rsid w:val="00DC4974"/>
    <w:rsid w:val="00DD2C07"/>
    <w:rsid w:val="00DF6F47"/>
    <w:rsid w:val="00E33D56"/>
    <w:rsid w:val="00E45FC0"/>
    <w:rsid w:val="00E51989"/>
    <w:rsid w:val="00E90AB9"/>
    <w:rsid w:val="00EA7814"/>
    <w:rsid w:val="00EE0DAA"/>
    <w:rsid w:val="00F03EB1"/>
    <w:rsid w:val="00F478DF"/>
    <w:rsid w:val="00F60C7B"/>
    <w:rsid w:val="00FA2DB0"/>
    <w:rsid w:val="00FB7C3E"/>
    <w:rsid w:val="00FE6AD3"/>
    <w:rsid w:val="00FF6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574258-A648-452D-B2A9-F2D7914A4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21D"/>
    <w:pPr>
      <w:ind w:firstLine="709"/>
      <w:jc w:val="both"/>
    </w:pPr>
  </w:style>
  <w:style w:type="paragraph" w:styleId="1">
    <w:name w:val="heading 1"/>
    <w:basedOn w:val="a"/>
    <w:link w:val="10"/>
    <w:qFormat/>
    <w:rsid w:val="00FE6AD3"/>
    <w:pPr>
      <w:keepNext/>
      <w:spacing w:before="240" w:after="60"/>
      <w:outlineLvl w:val="0"/>
    </w:pPr>
    <w:rPr>
      <w:rFonts w:ascii="Cambria" w:hAnsi="Cambria"/>
      <w:bCs/>
      <w:kern w:val="32"/>
      <w:sz w:val="32"/>
      <w:szCs w:val="32"/>
    </w:rPr>
  </w:style>
  <w:style w:type="paragraph" w:styleId="3">
    <w:name w:val="heading 3"/>
    <w:basedOn w:val="a"/>
    <w:next w:val="a"/>
    <w:link w:val="30"/>
    <w:uiPriority w:val="9"/>
    <w:qFormat/>
    <w:rsid w:val="0084635D"/>
    <w:pPr>
      <w:keepNext/>
      <w:ind w:right="-99"/>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6AD3"/>
    <w:rPr>
      <w:rFonts w:ascii="Cambria" w:eastAsia="Times New Roman" w:hAnsi="Cambria" w:cs="Times New Roman"/>
      <w:b/>
      <w:bCs/>
      <w:kern w:val="32"/>
      <w:sz w:val="32"/>
      <w:szCs w:val="32"/>
    </w:rPr>
  </w:style>
  <w:style w:type="character" w:customStyle="1" w:styleId="30">
    <w:name w:val="Заголовок 3 Знак"/>
    <w:basedOn w:val="a0"/>
    <w:link w:val="3"/>
    <w:uiPriority w:val="9"/>
    <w:rsid w:val="0084635D"/>
    <w:rPr>
      <w:sz w:val="20"/>
      <w:szCs w:val="20"/>
    </w:rPr>
  </w:style>
  <w:style w:type="character" w:styleId="a3">
    <w:name w:val="Strong"/>
    <w:basedOn w:val="a0"/>
    <w:qFormat/>
    <w:rsid w:val="0084635D"/>
    <w:rPr>
      <w:b/>
      <w:bCs/>
    </w:rPr>
  </w:style>
  <w:style w:type="paragraph" w:styleId="a4">
    <w:name w:val="No Spacing"/>
    <w:uiPriority w:val="1"/>
    <w:qFormat/>
    <w:rsid w:val="0084635D"/>
    <w:pPr>
      <w:ind w:firstLine="709"/>
      <w:jc w:val="both"/>
    </w:pPr>
  </w:style>
  <w:style w:type="paragraph" w:styleId="a5">
    <w:name w:val="List Paragraph"/>
    <w:basedOn w:val="a"/>
    <w:link w:val="a6"/>
    <w:uiPriority w:val="34"/>
    <w:qFormat/>
    <w:rsid w:val="0084635D"/>
    <w:pPr>
      <w:ind w:left="708"/>
    </w:pPr>
  </w:style>
  <w:style w:type="paragraph" w:customStyle="1" w:styleId="ConsPlusTitle">
    <w:name w:val="ConsPlusTitle"/>
    <w:uiPriority w:val="99"/>
    <w:rsid w:val="0084635D"/>
    <w:pPr>
      <w:widowControl w:val="0"/>
      <w:autoSpaceDE w:val="0"/>
      <w:autoSpaceDN w:val="0"/>
      <w:adjustRightInd w:val="0"/>
      <w:ind w:firstLine="709"/>
      <w:jc w:val="both"/>
    </w:pPr>
    <w:rPr>
      <w:rFonts w:ascii="Calibri" w:hAnsi="Calibri" w:cs="Calibri"/>
      <w:b/>
      <w:bCs/>
      <w:sz w:val="22"/>
      <w:szCs w:val="22"/>
    </w:rPr>
  </w:style>
  <w:style w:type="paragraph" w:styleId="a7">
    <w:name w:val="Body Text"/>
    <w:basedOn w:val="a"/>
    <w:link w:val="a8"/>
    <w:rsid w:val="0084635D"/>
    <w:pPr>
      <w:jc w:val="center"/>
    </w:pPr>
    <w:rPr>
      <w:sz w:val="24"/>
      <w:szCs w:val="24"/>
    </w:rPr>
  </w:style>
  <w:style w:type="character" w:customStyle="1" w:styleId="a8">
    <w:name w:val="Основной текст Знак"/>
    <w:basedOn w:val="a0"/>
    <w:link w:val="a7"/>
    <w:rsid w:val="0084635D"/>
  </w:style>
  <w:style w:type="paragraph" w:customStyle="1" w:styleId="ConsPlusNormal">
    <w:name w:val="ConsPlusNormal"/>
    <w:rsid w:val="0084635D"/>
    <w:pPr>
      <w:autoSpaceDE w:val="0"/>
      <w:autoSpaceDN w:val="0"/>
      <w:adjustRightInd w:val="0"/>
      <w:ind w:firstLine="709"/>
      <w:jc w:val="both"/>
    </w:pPr>
    <w:rPr>
      <w:rFonts w:ascii="Arial" w:hAnsi="Arial" w:cs="Arial"/>
    </w:rPr>
  </w:style>
  <w:style w:type="paragraph" w:styleId="a9">
    <w:name w:val="Body Text Indent"/>
    <w:basedOn w:val="a"/>
    <w:link w:val="aa"/>
    <w:uiPriority w:val="99"/>
    <w:unhideWhenUsed/>
    <w:rsid w:val="0084635D"/>
    <w:pPr>
      <w:spacing w:after="120"/>
      <w:ind w:left="283"/>
    </w:pPr>
  </w:style>
  <w:style w:type="character" w:customStyle="1" w:styleId="aa">
    <w:name w:val="Основной текст с отступом Знак"/>
    <w:basedOn w:val="a0"/>
    <w:link w:val="a9"/>
    <w:uiPriority w:val="99"/>
    <w:rsid w:val="0084635D"/>
    <w:rPr>
      <w:sz w:val="20"/>
      <w:szCs w:val="20"/>
    </w:rPr>
  </w:style>
  <w:style w:type="paragraph" w:customStyle="1" w:styleId="msonormalbullet1gif">
    <w:name w:val="msonormalbullet1.gif"/>
    <w:basedOn w:val="a"/>
    <w:rsid w:val="005062EB"/>
    <w:pPr>
      <w:spacing w:before="100" w:beforeAutospacing="1" w:after="100" w:afterAutospacing="1"/>
      <w:ind w:firstLine="0"/>
      <w:jc w:val="left"/>
    </w:pPr>
    <w:rPr>
      <w:sz w:val="24"/>
      <w:szCs w:val="24"/>
    </w:rPr>
  </w:style>
  <w:style w:type="paragraph" w:customStyle="1" w:styleId="msonormalbullet2gif">
    <w:name w:val="msonormalbullet2.gif"/>
    <w:basedOn w:val="a"/>
    <w:rsid w:val="005062EB"/>
    <w:pPr>
      <w:spacing w:before="100" w:beforeAutospacing="1" w:after="100" w:afterAutospacing="1"/>
      <w:ind w:firstLine="0"/>
      <w:jc w:val="left"/>
    </w:pPr>
    <w:rPr>
      <w:sz w:val="24"/>
      <w:szCs w:val="24"/>
    </w:rPr>
  </w:style>
  <w:style w:type="paragraph" w:styleId="ab">
    <w:name w:val="Normal (Web)"/>
    <w:basedOn w:val="a"/>
    <w:rsid w:val="00964789"/>
    <w:pPr>
      <w:suppressAutoHyphens/>
      <w:spacing w:before="108" w:after="108"/>
      <w:ind w:firstLine="0"/>
      <w:jc w:val="left"/>
    </w:pPr>
    <w:rPr>
      <w:sz w:val="24"/>
      <w:szCs w:val="24"/>
      <w:lang w:eastAsia="ar-SA"/>
    </w:rPr>
  </w:style>
  <w:style w:type="paragraph" w:styleId="2">
    <w:name w:val="Body Text 2"/>
    <w:basedOn w:val="a"/>
    <w:link w:val="20"/>
    <w:unhideWhenUsed/>
    <w:rsid w:val="000E19EE"/>
    <w:pPr>
      <w:spacing w:after="120" w:line="480" w:lineRule="auto"/>
    </w:pPr>
  </w:style>
  <w:style w:type="character" w:customStyle="1" w:styleId="20">
    <w:name w:val="Основной текст 2 Знак"/>
    <w:basedOn w:val="a0"/>
    <w:link w:val="2"/>
    <w:rsid w:val="000E19EE"/>
  </w:style>
  <w:style w:type="paragraph" w:customStyle="1" w:styleId="ConsPlusCell">
    <w:name w:val="ConsPlusCell"/>
    <w:rsid w:val="0076745C"/>
    <w:pPr>
      <w:autoSpaceDE w:val="0"/>
      <w:autoSpaceDN w:val="0"/>
      <w:adjustRightInd w:val="0"/>
    </w:pPr>
    <w:rPr>
      <w:rFonts w:eastAsia="Calibri"/>
    </w:rPr>
  </w:style>
  <w:style w:type="table" w:styleId="ac">
    <w:name w:val="Table Grid"/>
    <w:basedOn w:val="a1"/>
    <w:uiPriority w:val="59"/>
    <w:rsid w:val="0076745C"/>
    <w:pPr>
      <w:ind w:firstLine="709"/>
      <w:jc w:val="both"/>
    </w:pPr>
    <w:rPr>
      <w:rFonts w:ascii="Calibri" w:hAnsi="Calibr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
    <w:link w:val="ae"/>
    <w:semiHidden/>
    <w:unhideWhenUsed/>
    <w:rsid w:val="00655340"/>
    <w:rPr>
      <w:rFonts w:ascii="Tahoma" w:hAnsi="Tahoma" w:cs="Tahoma"/>
      <w:sz w:val="16"/>
      <w:szCs w:val="16"/>
    </w:rPr>
  </w:style>
  <w:style w:type="character" w:customStyle="1" w:styleId="ae">
    <w:name w:val="Текст выноски Знак"/>
    <w:basedOn w:val="a0"/>
    <w:link w:val="ad"/>
    <w:semiHidden/>
    <w:rsid w:val="00655340"/>
    <w:rPr>
      <w:rFonts w:ascii="Tahoma" w:hAnsi="Tahoma" w:cs="Tahoma"/>
      <w:sz w:val="16"/>
      <w:szCs w:val="16"/>
    </w:rPr>
  </w:style>
  <w:style w:type="character" w:styleId="af">
    <w:name w:val="Hyperlink"/>
    <w:basedOn w:val="a0"/>
    <w:uiPriority w:val="99"/>
    <w:unhideWhenUsed/>
    <w:rsid w:val="00EE0DAA"/>
    <w:rPr>
      <w:color w:val="0000FF"/>
      <w:u w:val="single"/>
    </w:rPr>
  </w:style>
  <w:style w:type="character" w:styleId="af0">
    <w:name w:val="FollowedHyperlink"/>
    <w:basedOn w:val="a0"/>
    <w:uiPriority w:val="99"/>
    <w:semiHidden/>
    <w:unhideWhenUsed/>
    <w:rsid w:val="00EE0DAA"/>
    <w:rPr>
      <w:color w:val="800080"/>
      <w:u w:val="single"/>
    </w:rPr>
  </w:style>
  <w:style w:type="paragraph" w:customStyle="1" w:styleId="font5">
    <w:name w:val="font5"/>
    <w:basedOn w:val="a"/>
    <w:rsid w:val="00EE0DAA"/>
    <w:pPr>
      <w:spacing w:before="100" w:beforeAutospacing="1" w:after="100" w:afterAutospacing="1"/>
      <w:ind w:firstLine="0"/>
      <w:jc w:val="left"/>
    </w:pPr>
    <w:rPr>
      <w:sz w:val="24"/>
      <w:szCs w:val="24"/>
    </w:rPr>
  </w:style>
  <w:style w:type="paragraph" w:customStyle="1" w:styleId="font6">
    <w:name w:val="font6"/>
    <w:basedOn w:val="a"/>
    <w:rsid w:val="00EE0DAA"/>
    <w:pPr>
      <w:spacing w:before="100" w:beforeAutospacing="1" w:after="100" w:afterAutospacing="1"/>
      <w:ind w:firstLine="0"/>
      <w:jc w:val="left"/>
    </w:pPr>
    <w:rPr>
      <w:b/>
      <w:bCs/>
      <w:sz w:val="24"/>
      <w:szCs w:val="24"/>
      <w:u w:val="single"/>
    </w:rPr>
  </w:style>
  <w:style w:type="paragraph" w:customStyle="1" w:styleId="xl66">
    <w:name w:val="xl66"/>
    <w:basedOn w:val="a"/>
    <w:rsid w:val="00EE0DAA"/>
    <w:pPr>
      <w:spacing w:before="100" w:beforeAutospacing="1" w:after="100" w:afterAutospacing="1"/>
      <w:ind w:firstLine="0"/>
      <w:jc w:val="center"/>
      <w:textAlignment w:val="center"/>
    </w:pPr>
    <w:rPr>
      <w:sz w:val="24"/>
      <w:szCs w:val="24"/>
    </w:rPr>
  </w:style>
  <w:style w:type="paragraph" w:customStyle="1" w:styleId="xl67">
    <w:name w:val="xl67"/>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68">
    <w:name w:val="xl68"/>
    <w:basedOn w:val="a"/>
    <w:rsid w:val="00EE0DAA"/>
    <w:pPr>
      <w:spacing w:before="100" w:beforeAutospacing="1" w:after="100" w:afterAutospacing="1"/>
      <w:ind w:firstLine="0"/>
      <w:jc w:val="left"/>
      <w:textAlignment w:val="center"/>
    </w:pPr>
    <w:rPr>
      <w:sz w:val="24"/>
      <w:szCs w:val="24"/>
    </w:rPr>
  </w:style>
  <w:style w:type="paragraph" w:customStyle="1" w:styleId="xl69">
    <w:name w:val="xl69"/>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70">
    <w:name w:val="xl70"/>
    <w:basedOn w:val="a"/>
    <w:rsid w:val="00EE0DAA"/>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 w:val="24"/>
      <w:szCs w:val="24"/>
    </w:rPr>
  </w:style>
  <w:style w:type="paragraph" w:customStyle="1" w:styleId="xl71">
    <w:name w:val="xl71"/>
    <w:basedOn w:val="a"/>
    <w:rsid w:val="00EE0DA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72">
    <w:name w:val="xl72"/>
    <w:basedOn w:val="a"/>
    <w:rsid w:val="00EE0DAA"/>
    <w:pPr>
      <w:pBdr>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73">
    <w:name w:val="xl73"/>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74">
    <w:name w:val="xl74"/>
    <w:basedOn w:val="a"/>
    <w:rsid w:val="00EE0DAA"/>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 w:val="24"/>
      <w:szCs w:val="24"/>
    </w:rPr>
  </w:style>
  <w:style w:type="paragraph" w:customStyle="1" w:styleId="xl75">
    <w:name w:val="xl75"/>
    <w:basedOn w:val="a"/>
    <w:rsid w:val="00EE0DAA"/>
    <w:pPr>
      <w:spacing w:before="100" w:beforeAutospacing="1" w:after="100" w:afterAutospacing="1"/>
      <w:ind w:firstLine="0"/>
      <w:jc w:val="center"/>
      <w:textAlignment w:val="center"/>
    </w:pPr>
    <w:rPr>
      <w:sz w:val="24"/>
      <w:szCs w:val="24"/>
    </w:rPr>
  </w:style>
  <w:style w:type="paragraph" w:customStyle="1" w:styleId="xl76">
    <w:name w:val="xl76"/>
    <w:basedOn w:val="a"/>
    <w:rsid w:val="00EE0DAA"/>
    <w:pPr>
      <w:spacing w:before="100" w:beforeAutospacing="1" w:after="100" w:afterAutospacing="1"/>
      <w:ind w:firstLine="0"/>
      <w:jc w:val="left"/>
      <w:textAlignment w:val="center"/>
    </w:pPr>
    <w:rPr>
      <w:sz w:val="24"/>
      <w:szCs w:val="24"/>
    </w:rPr>
  </w:style>
  <w:style w:type="paragraph" w:customStyle="1" w:styleId="xl77">
    <w:name w:val="xl77"/>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8"/>
      <w:szCs w:val="28"/>
    </w:rPr>
  </w:style>
  <w:style w:type="paragraph" w:customStyle="1" w:styleId="xl78">
    <w:name w:val="xl78"/>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8"/>
      <w:szCs w:val="28"/>
    </w:rPr>
  </w:style>
  <w:style w:type="paragraph" w:customStyle="1" w:styleId="xl79">
    <w:name w:val="xl79"/>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80">
    <w:name w:val="xl80"/>
    <w:basedOn w:val="a"/>
    <w:rsid w:val="00EE0DAA"/>
    <w:pPr>
      <w:spacing w:before="100" w:beforeAutospacing="1" w:after="100" w:afterAutospacing="1"/>
      <w:ind w:firstLine="0"/>
      <w:jc w:val="center"/>
      <w:textAlignment w:val="center"/>
    </w:pPr>
    <w:rPr>
      <w:sz w:val="28"/>
      <w:szCs w:val="28"/>
    </w:rPr>
  </w:style>
  <w:style w:type="paragraph" w:customStyle="1" w:styleId="xl81">
    <w:name w:val="xl81"/>
    <w:basedOn w:val="a"/>
    <w:rsid w:val="00EE0DAA"/>
    <w:pPr>
      <w:spacing w:before="100" w:beforeAutospacing="1" w:after="100" w:afterAutospacing="1"/>
      <w:ind w:firstLine="0"/>
      <w:jc w:val="center"/>
      <w:textAlignment w:val="center"/>
    </w:pPr>
    <w:rPr>
      <w:sz w:val="28"/>
      <w:szCs w:val="28"/>
    </w:rPr>
  </w:style>
  <w:style w:type="paragraph" w:customStyle="1" w:styleId="xl82">
    <w:name w:val="xl82"/>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83">
    <w:name w:val="xl83"/>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84">
    <w:name w:val="xl84"/>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FF0000"/>
      <w:sz w:val="28"/>
      <w:szCs w:val="28"/>
    </w:rPr>
  </w:style>
  <w:style w:type="paragraph" w:customStyle="1" w:styleId="xl85">
    <w:name w:val="xl85"/>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86">
    <w:name w:val="xl86"/>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87">
    <w:name w:val="xl87"/>
    <w:basedOn w:val="a"/>
    <w:rsid w:val="00EE0DA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center"/>
      <w:textAlignment w:val="center"/>
    </w:pPr>
    <w:rPr>
      <w:sz w:val="28"/>
      <w:szCs w:val="28"/>
    </w:rPr>
  </w:style>
  <w:style w:type="paragraph" w:customStyle="1" w:styleId="xl88">
    <w:name w:val="xl88"/>
    <w:basedOn w:val="a"/>
    <w:rsid w:val="00EE0DA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89">
    <w:name w:val="xl89"/>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90">
    <w:name w:val="xl90"/>
    <w:basedOn w:val="a"/>
    <w:rsid w:val="00EE0DA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91">
    <w:name w:val="xl91"/>
    <w:basedOn w:val="a"/>
    <w:rsid w:val="00EE0DA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92">
    <w:name w:val="xl92"/>
    <w:basedOn w:val="a"/>
    <w:rsid w:val="00EE0DA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93">
    <w:name w:val="xl93"/>
    <w:basedOn w:val="a"/>
    <w:rsid w:val="00EE0DA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 w:val="24"/>
      <w:szCs w:val="24"/>
    </w:rPr>
  </w:style>
  <w:style w:type="paragraph" w:customStyle="1" w:styleId="xl94">
    <w:name w:val="xl94"/>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95">
    <w:name w:val="xl95"/>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96">
    <w:name w:val="xl96"/>
    <w:basedOn w:val="a"/>
    <w:rsid w:val="00EE0DAA"/>
    <w:pPr>
      <w:pBdr>
        <w:top w:val="single" w:sz="4" w:space="0" w:color="auto"/>
        <w:bottom w:val="single" w:sz="4" w:space="0" w:color="auto"/>
      </w:pBdr>
      <w:spacing w:before="100" w:beforeAutospacing="1" w:after="100" w:afterAutospacing="1"/>
      <w:ind w:firstLine="0"/>
      <w:jc w:val="center"/>
      <w:textAlignment w:val="center"/>
    </w:pPr>
    <w:rPr>
      <w:b/>
      <w:bCs/>
      <w:sz w:val="24"/>
      <w:szCs w:val="24"/>
    </w:rPr>
  </w:style>
  <w:style w:type="paragraph" w:customStyle="1" w:styleId="xl97">
    <w:name w:val="xl97"/>
    <w:basedOn w:val="a"/>
    <w:rsid w:val="00EE0DA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98">
    <w:name w:val="xl98"/>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99">
    <w:name w:val="xl99"/>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100">
    <w:name w:val="xl100"/>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101">
    <w:name w:val="xl101"/>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02">
    <w:name w:val="xl102"/>
    <w:basedOn w:val="a"/>
    <w:rsid w:val="00EE0DA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103">
    <w:name w:val="xl103"/>
    <w:basedOn w:val="a"/>
    <w:rsid w:val="00EE0DA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04">
    <w:name w:val="xl104"/>
    <w:basedOn w:val="a"/>
    <w:rsid w:val="00EE0DAA"/>
    <w:pPr>
      <w:spacing w:before="100" w:beforeAutospacing="1" w:after="100" w:afterAutospacing="1"/>
      <w:ind w:firstLine="0"/>
      <w:jc w:val="center"/>
      <w:textAlignment w:val="center"/>
    </w:pPr>
    <w:rPr>
      <w:b/>
      <w:bCs/>
      <w:sz w:val="24"/>
      <w:szCs w:val="24"/>
    </w:rPr>
  </w:style>
  <w:style w:type="paragraph" w:customStyle="1" w:styleId="xl105">
    <w:name w:val="xl105"/>
    <w:basedOn w:val="a"/>
    <w:rsid w:val="00EE0DAA"/>
    <w:pPr>
      <w:pBdr>
        <w:left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06">
    <w:name w:val="xl106"/>
    <w:basedOn w:val="a"/>
    <w:rsid w:val="00EE0DA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07">
    <w:name w:val="xl107"/>
    <w:basedOn w:val="a"/>
    <w:rsid w:val="00EE0DAA"/>
    <w:pPr>
      <w:pBdr>
        <w:left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08">
    <w:name w:val="xl108"/>
    <w:basedOn w:val="a"/>
    <w:rsid w:val="00EE0DA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109">
    <w:name w:val="xl109"/>
    <w:basedOn w:val="a"/>
    <w:rsid w:val="00EE0DA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110">
    <w:name w:val="xl110"/>
    <w:basedOn w:val="a"/>
    <w:rsid w:val="00EE0DAA"/>
    <w:pPr>
      <w:pBdr>
        <w:left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111">
    <w:name w:val="xl111"/>
    <w:basedOn w:val="a"/>
    <w:rsid w:val="00EE0DAA"/>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 w:val="24"/>
      <w:szCs w:val="24"/>
    </w:rPr>
  </w:style>
  <w:style w:type="paragraph" w:customStyle="1" w:styleId="xl112">
    <w:name w:val="xl112"/>
    <w:basedOn w:val="a"/>
    <w:rsid w:val="00EE0DAA"/>
    <w:pPr>
      <w:pBdr>
        <w:top w:val="single" w:sz="4" w:space="0" w:color="auto"/>
        <w:bottom w:val="single" w:sz="4" w:space="0" w:color="auto"/>
      </w:pBdr>
      <w:spacing w:before="100" w:beforeAutospacing="1" w:after="100" w:afterAutospacing="1"/>
      <w:ind w:firstLine="0"/>
      <w:jc w:val="left"/>
      <w:textAlignment w:val="center"/>
    </w:pPr>
    <w:rPr>
      <w:sz w:val="24"/>
      <w:szCs w:val="24"/>
    </w:rPr>
  </w:style>
  <w:style w:type="paragraph" w:customStyle="1" w:styleId="xl113">
    <w:name w:val="xl113"/>
    <w:basedOn w:val="a"/>
    <w:rsid w:val="00EE0DAA"/>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114">
    <w:name w:val="xl114"/>
    <w:basedOn w:val="a"/>
    <w:rsid w:val="00EE0DAA"/>
    <w:pPr>
      <w:pBdr>
        <w:left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115">
    <w:name w:val="xl115"/>
    <w:basedOn w:val="a"/>
    <w:rsid w:val="00EE0DAA"/>
    <w:pPr>
      <w:pBdr>
        <w:top w:val="single" w:sz="4" w:space="0" w:color="auto"/>
        <w:left w:val="single" w:sz="4" w:space="0" w:color="auto"/>
      </w:pBdr>
      <w:spacing w:before="100" w:beforeAutospacing="1" w:after="100" w:afterAutospacing="1"/>
      <w:ind w:firstLine="0"/>
      <w:jc w:val="center"/>
      <w:textAlignment w:val="center"/>
    </w:pPr>
    <w:rPr>
      <w:b/>
      <w:bCs/>
      <w:sz w:val="24"/>
      <w:szCs w:val="24"/>
    </w:rPr>
  </w:style>
  <w:style w:type="paragraph" w:customStyle="1" w:styleId="xl116">
    <w:name w:val="xl116"/>
    <w:basedOn w:val="a"/>
    <w:rsid w:val="00EE0DAA"/>
    <w:pPr>
      <w:pBdr>
        <w:top w:val="single" w:sz="4" w:space="0" w:color="auto"/>
      </w:pBdr>
      <w:spacing w:before="100" w:beforeAutospacing="1" w:after="100" w:afterAutospacing="1"/>
      <w:ind w:firstLine="0"/>
      <w:jc w:val="center"/>
      <w:textAlignment w:val="center"/>
    </w:pPr>
    <w:rPr>
      <w:b/>
      <w:bCs/>
      <w:sz w:val="24"/>
      <w:szCs w:val="24"/>
    </w:rPr>
  </w:style>
  <w:style w:type="paragraph" w:customStyle="1" w:styleId="xl117">
    <w:name w:val="xl117"/>
    <w:basedOn w:val="a"/>
    <w:rsid w:val="00EE0DAA"/>
    <w:pPr>
      <w:pBdr>
        <w:top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118">
    <w:name w:val="xl118"/>
    <w:basedOn w:val="a"/>
    <w:rsid w:val="00EE0DAA"/>
    <w:pPr>
      <w:pBdr>
        <w:left w:val="single" w:sz="4" w:space="0" w:color="auto"/>
        <w:bottom w:val="single" w:sz="4" w:space="0" w:color="auto"/>
      </w:pBdr>
      <w:spacing w:before="100" w:beforeAutospacing="1" w:after="100" w:afterAutospacing="1"/>
      <w:ind w:firstLine="0"/>
      <w:jc w:val="center"/>
      <w:textAlignment w:val="center"/>
    </w:pPr>
    <w:rPr>
      <w:b/>
      <w:bCs/>
      <w:sz w:val="24"/>
      <w:szCs w:val="24"/>
    </w:rPr>
  </w:style>
  <w:style w:type="paragraph" w:customStyle="1" w:styleId="xl119">
    <w:name w:val="xl119"/>
    <w:basedOn w:val="a"/>
    <w:rsid w:val="00EE0DAA"/>
    <w:pPr>
      <w:pBdr>
        <w:bottom w:val="single" w:sz="4" w:space="0" w:color="auto"/>
      </w:pBdr>
      <w:spacing w:before="100" w:beforeAutospacing="1" w:after="100" w:afterAutospacing="1"/>
      <w:ind w:firstLine="0"/>
      <w:jc w:val="center"/>
      <w:textAlignment w:val="center"/>
    </w:pPr>
    <w:rPr>
      <w:b/>
      <w:bCs/>
      <w:sz w:val="24"/>
      <w:szCs w:val="24"/>
    </w:rPr>
  </w:style>
  <w:style w:type="paragraph" w:customStyle="1" w:styleId="xl120">
    <w:name w:val="xl120"/>
    <w:basedOn w:val="a"/>
    <w:rsid w:val="00EE0DAA"/>
    <w:pPr>
      <w:pBdr>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121">
    <w:name w:val="xl121"/>
    <w:basedOn w:val="a"/>
    <w:rsid w:val="00EE0DA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sz w:val="24"/>
      <w:szCs w:val="24"/>
    </w:rPr>
  </w:style>
  <w:style w:type="paragraph" w:customStyle="1" w:styleId="xl122">
    <w:name w:val="xl122"/>
    <w:basedOn w:val="a"/>
    <w:rsid w:val="00EE0DAA"/>
    <w:pPr>
      <w:pBdr>
        <w:left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23">
    <w:name w:val="xl123"/>
    <w:basedOn w:val="a"/>
    <w:rsid w:val="00EE0DA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24">
    <w:name w:val="xl124"/>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125">
    <w:name w:val="xl125"/>
    <w:basedOn w:val="a"/>
    <w:rsid w:val="00EE0DA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126">
    <w:name w:val="xl126"/>
    <w:basedOn w:val="a"/>
    <w:rsid w:val="00EE0DAA"/>
    <w:pPr>
      <w:pBdr>
        <w:left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127">
    <w:name w:val="xl127"/>
    <w:basedOn w:val="a"/>
    <w:rsid w:val="00EE0DA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8"/>
      <w:szCs w:val="28"/>
    </w:rPr>
  </w:style>
  <w:style w:type="paragraph" w:customStyle="1" w:styleId="xl128">
    <w:name w:val="xl128"/>
    <w:basedOn w:val="a"/>
    <w:rsid w:val="00EE0DAA"/>
    <w:pPr>
      <w:pBdr>
        <w:top w:val="single" w:sz="4" w:space="0" w:color="auto"/>
        <w:bottom w:val="single" w:sz="4" w:space="0" w:color="auto"/>
      </w:pBdr>
      <w:spacing w:before="100" w:beforeAutospacing="1" w:after="100" w:afterAutospacing="1"/>
      <w:ind w:firstLine="0"/>
      <w:jc w:val="center"/>
      <w:textAlignment w:val="center"/>
    </w:pPr>
    <w:rPr>
      <w:sz w:val="24"/>
      <w:szCs w:val="24"/>
    </w:rPr>
  </w:style>
  <w:style w:type="paragraph" w:customStyle="1" w:styleId="xl129">
    <w:name w:val="xl129"/>
    <w:basedOn w:val="a"/>
    <w:rsid w:val="00EE0DA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30">
    <w:name w:val="xl130"/>
    <w:basedOn w:val="a"/>
    <w:rsid w:val="00EE0DAA"/>
    <w:pPr>
      <w:pBdr>
        <w:top w:val="single" w:sz="4" w:space="0" w:color="auto"/>
        <w:left w:val="single" w:sz="4" w:space="0" w:color="auto"/>
      </w:pBdr>
      <w:spacing w:before="100" w:beforeAutospacing="1" w:after="100" w:afterAutospacing="1"/>
      <w:ind w:firstLine="0"/>
      <w:jc w:val="center"/>
      <w:textAlignment w:val="center"/>
    </w:pPr>
    <w:rPr>
      <w:sz w:val="24"/>
      <w:szCs w:val="24"/>
    </w:rPr>
  </w:style>
  <w:style w:type="paragraph" w:customStyle="1" w:styleId="xl131">
    <w:name w:val="xl131"/>
    <w:basedOn w:val="a"/>
    <w:rsid w:val="00EE0DAA"/>
    <w:pPr>
      <w:pBdr>
        <w:top w:val="single" w:sz="4" w:space="0" w:color="auto"/>
      </w:pBdr>
      <w:spacing w:before="100" w:beforeAutospacing="1" w:after="100" w:afterAutospacing="1"/>
      <w:ind w:firstLine="0"/>
      <w:jc w:val="center"/>
      <w:textAlignment w:val="center"/>
    </w:pPr>
    <w:rPr>
      <w:sz w:val="24"/>
      <w:szCs w:val="24"/>
    </w:rPr>
  </w:style>
  <w:style w:type="paragraph" w:customStyle="1" w:styleId="xl132">
    <w:name w:val="xl132"/>
    <w:basedOn w:val="a"/>
    <w:rsid w:val="00EE0DAA"/>
    <w:pPr>
      <w:pBdr>
        <w:top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33">
    <w:name w:val="xl133"/>
    <w:basedOn w:val="a"/>
    <w:rsid w:val="00EE0DAA"/>
    <w:pPr>
      <w:pBdr>
        <w:top w:val="single" w:sz="4" w:space="0" w:color="auto"/>
        <w:left w:val="single" w:sz="4" w:space="0" w:color="auto"/>
      </w:pBdr>
      <w:spacing w:before="100" w:beforeAutospacing="1" w:after="100" w:afterAutospacing="1"/>
      <w:ind w:firstLine="0"/>
      <w:jc w:val="left"/>
      <w:textAlignment w:val="center"/>
    </w:pPr>
    <w:rPr>
      <w:sz w:val="24"/>
      <w:szCs w:val="24"/>
    </w:rPr>
  </w:style>
  <w:style w:type="paragraph" w:customStyle="1" w:styleId="xl134">
    <w:name w:val="xl134"/>
    <w:basedOn w:val="a"/>
    <w:rsid w:val="00EE0DAA"/>
    <w:pPr>
      <w:pBdr>
        <w:top w:val="single" w:sz="4" w:space="0" w:color="auto"/>
      </w:pBdr>
      <w:spacing w:before="100" w:beforeAutospacing="1" w:after="100" w:afterAutospacing="1"/>
      <w:ind w:firstLine="0"/>
      <w:jc w:val="left"/>
      <w:textAlignment w:val="center"/>
    </w:pPr>
    <w:rPr>
      <w:sz w:val="24"/>
      <w:szCs w:val="24"/>
    </w:rPr>
  </w:style>
  <w:style w:type="paragraph" w:customStyle="1" w:styleId="xl135">
    <w:name w:val="xl135"/>
    <w:basedOn w:val="a"/>
    <w:rsid w:val="00EE0DAA"/>
    <w:pPr>
      <w:pBdr>
        <w:top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136">
    <w:name w:val="xl136"/>
    <w:basedOn w:val="a"/>
    <w:rsid w:val="00EE0DAA"/>
    <w:pPr>
      <w:pBdr>
        <w:left w:val="single" w:sz="4" w:space="0" w:color="auto"/>
        <w:bottom w:val="single" w:sz="4" w:space="0" w:color="auto"/>
      </w:pBdr>
      <w:spacing w:before="100" w:beforeAutospacing="1" w:after="100" w:afterAutospacing="1"/>
      <w:ind w:firstLine="0"/>
      <w:jc w:val="center"/>
      <w:textAlignment w:val="center"/>
    </w:pPr>
    <w:rPr>
      <w:sz w:val="24"/>
      <w:szCs w:val="24"/>
    </w:rPr>
  </w:style>
  <w:style w:type="paragraph" w:customStyle="1" w:styleId="xl137">
    <w:name w:val="xl137"/>
    <w:basedOn w:val="a"/>
    <w:rsid w:val="00EE0DAA"/>
    <w:pPr>
      <w:pBdr>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38">
    <w:name w:val="xl138"/>
    <w:basedOn w:val="a"/>
    <w:rsid w:val="00EE0DAA"/>
    <w:pPr>
      <w:pBdr>
        <w:top w:val="single" w:sz="4" w:space="0" w:color="auto"/>
        <w:left w:val="single" w:sz="4" w:space="0" w:color="auto"/>
        <w:bottom w:val="single" w:sz="4" w:space="0" w:color="auto"/>
      </w:pBdr>
      <w:spacing w:before="100" w:beforeAutospacing="1" w:after="100" w:afterAutospacing="1"/>
      <w:ind w:firstLine="0"/>
      <w:jc w:val="left"/>
    </w:pPr>
    <w:rPr>
      <w:sz w:val="24"/>
      <w:szCs w:val="24"/>
    </w:rPr>
  </w:style>
  <w:style w:type="paragraph" w:customStyle="1" w:styleId="xl139">
    <w:name w:val="xl139"/>
    <w:basedOn w:val="a"/>
    <w:rsid w:val="00EE0DAA"/>
    <w:pPr>
      <w:pBdr>
        <w:top w:val="single" w:sz="4" w:space="0" w:color="auto"/>
        <w:bottom w:val="single" w:sz="4" w:space="0" w:color="auto"/>
      </w:pBdr>
      <w:spacing w:before="100" w:beforeAutospacing="1" w:after="100" w:afterAutospacing="1"/>
      <w:ind w:firstLine="0"/>
      <w:jc w:val="left"/>
    </w:pPr>
    <w:rPr>
      <w:sz w:val="24"/>
      <w:szCs w:val="24"/>
    </w:rPr>
  </w:style>
  <w:style w:type="paragraph" w:customStyle="1" w:styleId="xl140">
    <w:name w:val="xl140"/>
    <w:basedOn w:val="a"/>
    <w:rsid w:val="00EE0DAA"/>
    <w:pPr>
      <w:pBdr>
        <w:top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141">
    <w:name w:val="xl141"/>
    <w:basedOn w:val="a"/>
    <w:rsid w:val="00EE0DAA"/>
    <w:pPr>
      <w:pBdr>
        <w:left w:val="single" w:sz="4" w:space="0" w:color="auto"/>
      </w:pBdr>
      <w:spacing w:before="100" w:beforeAutospacing="1" w:after="100" w:afterAutospacing="1"/>
      <w:ind w:firstLine="0"/>
      <w:jc w:val="center"/>
      <w:textAlignment w:val="center"/>
    </w:pPr>
    <w:rPr>
      <w:sz w:val="24"/>
      <w:szCs w:val="24"/>
    </w:rPr>
  </w:style>
  <w:style w:type="paragraph" w:customStyle="1" w:styleId="xl142">
    <w:name w:val="xl142"/>
    <w:basedOn w:val="a"/>
    <w:rsid w:val="00EE0DAA"/>
    <w:pPr>
      <w:pBdr>
        <w:right w:val="single" w:sz="4" w:space="0" w:color="auto"/>
      </w:pBdr>
      <w:spacing w:before="100" w:beforeAutospacing="1" w:after="100" w:afterAutospacing="1"/>
      <w:ind w:firstLine="0"/>
      <w:jc w:val="center"/>
      <w:textAlignment w:val="center"/>
    </w:pPr>
    <w:rPr>
      <w:sz w:val="24"/>
      <w:szCs w:val="24"/>
    </w:rPr>
  </w:style>
  <w:style w:type="paragraph" w:customStyle="1" w:styleId="xl143">
    <w:name w:val="xl143"/>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4"/>
      <w:szCs w:val="24"/>
    </w:rPr>
  </w:style>
  <w:style w:type="paragraph" w:customStyle="1" w:styleId="xl144">
    <w:name w:val="xl144"/>
    <w:basedOn w:val="a"/>
    <w:rsid w:val="00EE0DA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45">
    <w:name w:val="xl145"/>
    <w:basedOn w:val="a"/>
    <w:rsid w:val="00EE0DA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146">
    <w:name w:val="xl146"/>
    <w:basedOn w:val="a"/>
    <w:rsid w:val="00EE0DAA"/>
    <w:pPr>
      <w:spacing w:before="100" w:beforeAutospacing="1" w:after="100" w:afterAutospacing="1"/>
      <w:ind w:firstLine="0"/>
      <w:jc w:val="center"/>
      <w:textAlignment w:val="center"/>
    </w:pPr>
    <w:rPr>
      <w:b/>
      <w:bCs/>
      <w:sz w:val="24"/>
      <w:szCs w:val="24"/>
    </w:rPr>
  </w:style>
  <w:style w:type="paragraph" w:customStyle="1" w:styleId="xl147">
    <w:name w:val="xl147"/>
    <w:basedOn w:val="a"/>
    <w:rsid w:val="00EE0DAA"/>
    <w:pPr>
      <w:pBdr>
        <w:top w:val="single" w:sz="4" w:space="0" w:color="auto"/>
        <w:bottom w:val="single" w:sz="4" w:space="0" w:color="auto"/>
      </w:pBdr>
      <w:spacing w:before="100" w:beforeAutospacing="1" w:after="100" w:afterAutospacing="1"/>
      <w:ind w:firstLine="0"/>
      <w:jc w:val="center"/>
      <w:textAlignment w:val="center"/>
    </w:pPr>
    <w:rPr>
      <w:b/>
      <w:bCs/>
      <w:sz w:val="24"/>
      <w:szCs w:val="24"/>
    </w:rPr>
  </w:style>
  <w:style w:type="paragraph" w:styleId="af1">
    <w:name w:val="header"/>
    <w:basedOn w:val="a"/>
    <w:link w:val="af2"/>
    <w:uiPriority w:val="99"/>
    <w:unhideWhenUsed/>
    <w:rsid w:val="00EA7814"/>
    <w:pPr>
      <w:tabs>
        <w:tab w:val="center" w:pos="4677"/>
        <w:tab w:val="right" w:pos="9355"/>
      </w:tabs>
    </w:pPr>
  </w:style>
  <w:style w:type="character" w:customStyle="1" w:styleId="af2">
    <w:name w:val="Верхний колонтитул Знак"/>
    <w:basedOn w:val="a0"/>
    <w:link w:val="af1"/>
    <w:uiPriority w:val="99"/>
    <w:rsid w:val="00EA7814"/>
  </w:style>
  <w:style w:type="paragraph" w:styleId="af3">
    <w:name w:val="footer"/>
    <w:basedOn w:val="a"/>
    <w:link w:val="af4"/>
    <w:unhideWhenUsed/>
    <w:rsid w:val="00EA7814"/>
    <w:pPr>
      <w:tabs>
        <w:tab w:val="center" w:pos="4677"/>
        <w:tab w:val="right" w:pos="9355"/>
      </w:tabs>
    </w:pPr>
  </w:style>
  <w:style w:type="character" w:customStyle="1" w:styleId="af4">
    <w:name w:val="Нижний колонтитул Знак"/>
    <w:basedOn w:val="a0"/>
    <w:link w:val="af3"/>
    <w:rsid w:val="00EA7814"/>
  </w:style>
  <w:style w:type="paragraph" w:customStyle="1" w:styleId="ConsNormal">
    <w:name w:val="ConsNormal"/>
    <w:rsid w:val="00EA7814"/>
    <w:pPr>
      <w:widowControl w:val="0"/>
      <w:autoSpaceDE w:val="0"/>
      <w:autoSpaceDN w:val="0"/>
      <w:adjustRightInd w:val="0"/>
      <w:ind w:firstLine="720"/>
    </w:pPr>
    <w:rPr>
      <w:rFonts w:ascii="Arial" w:hAnsi="Arial"/>
    </w:rPr>
  </w:style>
  <w:style w:type="character" w:customStyle="1" w:styleId="31">
    <w:name w:val="Основной текст (3)_"/>
    <w:basedOn w:val="a0"/>
    <w:link w:val="310"/>
    <w:uiPriority w:val="99"/>
    <w:rsid w:val="00EA7814"/>
    <w:rPr>
      <w:sz w:val="21"/>
      <w:szCs w:val="21"/>
      <w:shd w:val="clear" w:color="auto" w:fill="FFFFFF"/>
    </w:rPr>
  </w:style>
  <w:style w:type="paragraph" w:customStyle="1" w:styleId="310">
    <w:name w:val="Основной текст (3)1"/>
    <w:basedOn w:val="a"/>
    <w:link w:val="31"/>
    <w:uiPriority w:val="99"/>
    <w:rsid w:val="00EA7814"/>
    <w:pPr>
      <w:shd w:val="clear" w:color="auto" w:fill="FFFFFF"/>
      <w:spacing w:after="540" w:line="240" w:lineRule="atLeast"/>
      <w:ind w:firstLine="0"/>
      <w:jc w:val="left"/>
    </w:pPr>
    <w:rPr>
      <w:sz w:val="21"/>
      <w:szCs w:val="21"/>
    </w:rPr>
  </w:style>
  <w:style w:type="character" w:customStyle="1" w:styleId="a6">
    <w:name w:val="Абзац списка Знак"/>
    <w:link w:val="a5"/>
    <w:uiPriority w:val="34"/>
    <w:locked/>
    <w:rsid w:val="00EA7814"/>
  </w:style>
  <w:style w:type="paragraph" w:customStyle="1" w:styleId="ConsPlusNonformat">
    <w:name w:val="ConsPlusNonformat"/>
    <w:rsid w:val="00EA7814"/>
    <w:pPr>
      <w:widowControl w:val="0"/>
      <w:autoSpaceDE w:val="0"/>
      <w:autoSpaceDN w:val="0"/>
      <w:adjustRightInd w:val="0"/>
    </w:pPr>
    <w:rPr>
      <w:rFonts w:ascii="Courier New" w:hAnsi="Courier New" w:cs="Courier New"/>
    </w:rPr>
  </w:style>
  <w:style w:type="paragraph" w:styleId="af5">
    <w:name w:val="Title"/>
    <w:basedOn w:val="a"/>
    <w:link w:val="af6"/>
    <w:qFormat/>
    <w:rsid w:val="00EA7814"/>
    <w:pPr>
      <w:ind w:firstLine="0"/>
      <w:jc w:val="center"/>
    </w:pPr>
    <w:rPr>
      <w:b/>
      <w:bCs/>
      <w:sz w:val="24"/>
      <w:szCs w:val="24"/>
    </w:rPr>
  </w:style>
  <w:style w:type="character" w:customStyle="1" w:styleId="af6">
    <w:name w:val="Название Знак"/>
    <w:basedOn w:val="a0"/>
    <w:link w:val="af5"/>
    <w:rsid w:val="00EA7814"/>
    <w:rPr>
      <w:b/>
      <w:bCs/>
      <w:sz w:val="24"/>
      <w:szCs w:val="24"/>
    </w:rPr>
  </w:style>
  <w:style w:type="paragraph" w:customStyle="1" w:styleId="11">
    <w:name w:val="Без интервала1"/>
    <w:rsid w:val="00EA7814"/>
    <w:rPr>
      <w:rFonts w:ascii="Calibri" w:hAnsi="Calibri"/>
      <w:sz w:val="22"/>
      <w:szCs w:val="22"/>
    </w:rPr>
  </w:style>
  <w:style w:type="paragraph" w:customStyle="1" w:styleId="Style4">
    <w:name w:val="Style4"/>
    <w:basedOn w:val="a"/>
    <w:rsid w:val="00EA7814"/>
    <w:pPr>
      <w:widowControl w:val="0"/>
      <w:autoSpaceDE w:val="0"/>
      <w:autoSpaceDN w:val="0"/>
      <w:adjustRightInd w:val="0"/>
      <w:spacing w:line="243" w:lineRule="exact"/>
      <w:ind w:firstLine="494"/>
    </w:pPr>
    <w:rPr>
      <w:sz w:val="24"/>
      <w:szCs w:val="24"/>
    </w:rPr>
  </w:style>
  <w:style w:type="character" w:customStyle="1" w:styleId="FontStyle11">
    <w:name w:val="Font Style11"/>
    <w:rsid w:val="00EA7814"/>
    <w:rPr>
      <w:rFonts w:ascii="Times New Roman" w:hAnsi="Times New Roman" w:cs="Times New Roman"/>
      <w:sz w:val="16"/>
      <w:szCs w:val="16"/>
    </w:rPr>
  </w:style>
  <w:style w:type="paragraph" w:customStyle="1" w:styleId="ConsTitle">
    <w:name w:val="ConsTitle"/>
    <w:rsid w:val="00EA7814"/>
    <w:pPr>
      <w:autoSpaceDE w:val="0"/>
      <w:autoSpaceDN w:val="0"/>
      <w:adjustRightInd w:val="0"/>
      <w:ind w:right="19772"/>
    </w:pPr>
    <w:rPr>
      <w:rFonts w:ascii="Arial" w:hAnsi="Arial" w:cs="Arial"/>
      <w:b/>
      <w:bCs/>
      <w:sz w:val="16"/>
      <w:szCs w:val="16"/>
    </w:rPr>
  </w:style>
  <w:style w:type="character" w:customStyle="1" w:styleId="21">
    <w:name w:val="Основной текст с отступом 2 Знак"/>
    <w:basedOn w:val="a0"/>
    <w:link w:val="22"/>
    <w:uiPriority w:val="99"/>
    <w:semiHidden/>
    <w:rsid w:val="00EA7814"/>
    <w:rPr>
      <w:rFonts w:ascii="Calibri" w:eastAsia="Calibri" w:hAnsi="Calibri"/>
    </w:rPr>
  </w:style>
  <w:style w:type="paragraph" w:styleId="22">
    <w:name w:val="Body Text Indent 2"/>
    <w:basedOn w:val="a"/>
    <w:link w:val="21"/>
    <w:uiPriority w:val="99"/>
    <w:semiHidden/>
    <w:unhideWhenUsed/>
    <w:rsid w:val="00EA7814"/>
    <w:pPr>
      <w:spacing w:after="120" w:line="480" w:lineRule="auto"/>
      <w:ind w:left="283" w:firstLine="0"/>
      <w:jc w:val="left"/>
    </w:pPr>
    <w:rPr>
      <w:rFonts w:ascii="Calibri" w:eastAsia="Calibri" w:hAnsi="Calibri"/>
    </w:rPr>
  </w:style>
  <w:style w:type="character" w:customStyle="1" w:styleId="210">
    <w:name w:val="Основной текст с отступом 2 Знак1"/>
    <w:basedOn w:val="a0"/>
    <w:uiPriority w:val="99"/>
    <w:semiHidden/>
    <w:rsid w:val="00EA7814"/>
  </w:style>
  <w:style w:type="paragraph" w:customStyle="1" w:styleId="xl65">
    <w:name w:val="xl65"/>
    <w:basedOn w:val="a"/>
    <w:rsid w:val="00EA78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ConsNonformat">
    <w:name w:val="ConsNonformat"/>
    <w:rsid w:val="00EA7814"/>
    <w:pPr>
      <w:widowControl w:val="0"/>
      <w:autoSpaceDE w:val="0"/>
      <w:autoSpaceDN w:val="0"/>
    </w:pPr>
    <w:rPr>
      <w:rFonts w:ascii="Courier New" w:hAnsi="Courier New" w:cs="Courier New"/>
    </w:rPr>
  </w:style>
  <w:style w:type="character" w:customStyle="1" w:styleId="12">
    <w:name w:val="Основной текст с отступом Знак1"/>
    <w:basedOn w:val="a0"/>
    <w:uiPriority w:val="99"/>
    <w:semiHidden/>
    <w:locked/>
    <w:rsid w:val="00EA7814"/>
    <w:rPr>
      <w:rFonts w:ascii="Times New Roman" w:eastAsia="Times New Roman" w:hAnsi="Times New Roman" w:cs="Times New Roman"/>
      <w:sz w:val="20"/>
      <w:szCs w:val="20"/>
      <w:lang w:eastAsia="ru-RU"/>
    </w:rPr>
  </w:style>
  <w:style w:type="numbering" w:customStyle="1" w:styleId="13">
    <w:name w:val="Нет списка1"/>
    <w:next w:val="a2"/>
    <w:uiPriority w:val="99"/>
    <w:semiHidden/>
    <w:unhideWhenUsed/>
    <w:rsid w:val="006D6EBE"/>
  </w:style>
  <w:style w:type="numbering" w:customStyle="1" w:styleId="23">
    <w:name w:val="Нет списка2"/>
    <w:next w:val="a2"/>
    <w:uiPriority w:val="99"/>
    <w:semiHidden/>
    <w:unhideWhenUsed/>
    <w:rsid w:val="00FF62DF"/>
  </w:style>
  <w:style w:type="numbering" w:customStyle="1" w:styleId="32">
    <w:name w:val="Нет списка3"/>
    <w:next w:val="a2"/>
    <w:uiPriority w:val="99"/>
    <w:semiHidden/>
    <w:unhideWhenUsed/>
    <w:rsid w:val="002B7665"/>
  </w:style>
  <w:style w:type="numbering" w:customStyle="1" w:styleId="4">
    <w:name w:val="Нет списка4"/>
    <w:next w:val="a2"/>
    <w:uiPriority w:val="99"/>
    <w:semiHidden/>
    <w:unhideWhenUsed/>
    <w:rsid w:val="00E33D56"/>
  </w:style>
  <w:style w:type="numbering" w:customStyle="1" w:styleId="5">
    <w:name w:val="Нет списка5"/>
    <w:next w:val="a2"/>
    <w:uiPriority w:val="99"/>
    <w:semiHidden/>
    <w:unhideWhenUsed/>
    <w:rsid w:val="00E33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319366">
      <w:bodyDiv w:val="1"/>
      <w:marLeft w:val="0"/>
      <w:marRight w:val="0"/>
      <w:marTop w:val="0"/>
      <w:marBottom w:val="0"/>
      <w:divBdr>
        <w:top w:val="none" w:sz="0" w:space="0" w:color="auto"/>
        <w:left w:val="none" w:sz="0" w:space="0" w:color="auto"/>
        <w:bottom w:val="none" w:sz="0" w:space="0" w:color="auto"/>
        <w:right w:val="none" w:sz="0" w:space="0" w:color="auto"/>
      </w:divBdr>
    </w:div>
    <w:div w:id="592511918">
      <w:bodyDiv w:val="1"/>
      <w:marLeft w:val="0"/>
      <w:marRight w:val="0"/>
      <w:marTop w:val="0"/>
      <w:marBottom w:val="0"/>
      <w:divBdr>
        <w:top w:val="none" w:sz="0" w:space="0" w:color="auto"/>
        <w:left w:val="none" w:sz="0" w:space="0" w:color="auto"/>
        <w:bottom w:val="none" w:sz="0" w:space="0" w:color="auto"/>
        <w:right w:val="none" w:sz="0" w:space="0" w:color="auto"/>
      </w:divBdr>
    </w:div>
    <w:div w:id="958298283">
      <w:bodyDiv w:val="1"/>
      <w:marLeft w:val="0"/>
      <w:marRight w:val="0"/>
      <w:marTop w:val="0"/>
      <w:marBottom w:val="0"/>
      <w:divBdr>
        <w:top w:val="none" w:sz="0" w:space="0" w:color="auto"/>
        <w:left w:val="none" w:sz="0" w:space="0" w:color="auto"/>
        <w:bottom w:val="none" w:sz="0" w:space="0" w:color="auto"/>
        <w:right w:val="none" w:sz="0" w:space="0" w:color="auto"/>
      </w:divBdr>
    </w:div>
    <w:div w:id="1180503925">
      <w:bodyDiv w:val="1"/>
      <w:marLeft w:val="0"/>
      <w:marRight w:val="0"/>
      <w:marTop w:val="0"/>
      <w:marBottom w:val="0"/>
      <w:divBdr>
        <w:top w:val="none" w:sz="0" w:space="0" w:color="auto"/>
        <w:left w:val="none" w:sz="0" w:space="0" w:color="auto"/>
        <w:bottom w:val="none" w:sz="0" w:space="0" w:color="auto"/>
        <w:right w:val="none" w:sz="0" w:space="0" w:color="auto"/>
      </w:divBdr>
    </w:div>
    <w:div w:id="1379545036">
      <w:bodyDiv w:val="1"/>
      <w:marLeft w:val="0"/>
      <w:marRight w:val="0"/>
      <w:marTop w:val="0"/>
      <w:marBottom w:val="0"/>
      <w:divBdr>
        <w:top w:val="none" w:sz="0" w:space="0" w:color="auto"/>
        <w:left w:val="none" w:sz="0" w:space="0" w:color="auto"/>
        <w:bottom w:val="none" w:sz="0" w:space="0" w:color="auto"/>
        <w:right w:val="none" w:sz="0" w:space="0" w:color="auto"/>
      </w:divBdr>
    </w:div>
    <w:div w:id="208471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8B230C461442AC94410C0A0D0D05BAD3B14F8BBAC50A1A806728D1BB57FC5B3B1D759ED2CA5F27C155069272K8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1054;&#1041;&#1065;&#1048;&#1045;\&#1053;&#1072;&#1083;&#1086;&#1075;&#1080;%20&#1080;%20&#1072;&#1088;&#1077;&#1085;&#1076;&#1072;\&#1055;&#1088;&#1080;&#1083;&#1086;&#1078;&#1077;&#1085;&#1080;&#1077;%201.%20&#1089;&#1090;&#1072;&#1074;&#1082;&#1080;%20&#1079;&#1077;&#1084;.&#1085;&#1072;&#1083;&#1086;&#1075;&#1072;%20&#1085;&#1072;%202019%20&#1075;..xls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2AA0DC6B09BC7D9BB00CECFEF25694EFB7C8543386BBCD42558C95F692C7E050B91B38222NFY9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625E14656A2221401F4F4CF4DE42913D85817B43ED3303A974FC998CCg1W3L" TargetMode="External"/><Relationship Id="rId4" Type="http://schemas.openxmlformats.org/officeDocument/2006/relationships/settings" Target="settings.xml"/><Relationship Id="rId9" Type="http://schemas.openxmlformats.org/officeDocument/2006/relationships/hyperlink" Target="consultantplus://offline/ref=A625E14656A2221401F4F4CF4DE42913D85817B53DDC303A974FC998CC13691CEB3D1A77B5gBW3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22210-639E-4293-84AE-88BD5CE1A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9064</Words>
  <Characters>51665</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60608</CharactersWithSpaces>
  <SharedDoc>false</SharedDoc>
  <HLinks>
    <vt:vector size="24" baseType="variant">
      <vt:variant>
        <vt:i4>131087</vt:i4>
      </vt:variant>
      <vt:variant>
        <vt:i4>9</vt:i4>
      </vt:variant>
      <vt:variant>
        <vt:i4>0</vt:i4>
      </vt:variant>
      <vt:variant>
        <vt:i4>5</vt:i4>
      </vt:variant>
      <vt:variant>
        <vt:lpwstr>consultantplus://offline/ref=92AA0DC6B09BC7D9BB00CECFEF25694EFB7C8543386BBCD42558C95F692C7E050B91B38222NFY9L</vt:lpwstr>
      </vt:variant>
      <vt:variant>
        <vt:lpwstr/>
      </vt:variant>
      <vt:variant>
        <vt:i4>852063</vt:i4>
      </vt:variant>
      <vt:variant>
        <vt:i4>6</vt:i4>
      </vt:variant>
      <vt:variant>
        <vt:i4>0</vt:i4>
      </vt:variant>
      <vt:variant>
        <vt:i4>5</vt:i4>
      </vt:variant>
      <vt:variant>
        <vt:lpwstr>consultantplus://offline/ref=A625E14656A2221401F4F4CF4DE42913D85817B43ED3303A974FC998CCg1W3L</vt:lpwstr>
      </vt:variant>
      <vt:variant>
        <vt:lpwstr/>
      </vt:variant>
      <vt:variant>
        <vt:i4>589904</vt:i4>
      </vt:variant>
      <vt:variant>
        <vt:i4>3</vt:i4>
      </vt:variant>
      <vt:variant>
        <vt:i4>0</vt:i4>
      </vt:variant>
      <vt:variant>
        <vt:i4>5</vt:i4>
      </vt:variant>
      <vt:variant>
        <vt:lpwstr>consultantplus://offline/ref=A625E14656A2221401F4F4CF4DE42913D85817B53DDC303A974FC998CC13691CEB3D1A77B5gBW3L</vt:lpwstr>
      </vt:variant>
      <vt:variant>
        <vt:lpwstr/>
      </vt:variant>
      <vt:variant>
        <vt:i4>2490418</vt:i4>
      </vt:variant>
      <vt:variant>
        <vt:i4>0</vt:i4>
      </vt:variant>
      <vt:variant>
        <vt:i4>0</vt:i4>
      </vt:variant>
      <vt:variant>
        <vt:i4>5</vt:i4>
      </vt:variant>
      <vt:variant>
        <vt:lpwstr>consultantplus://offline/ref=B78B230C461442AC94410C0A0D0D05BAD3B14F8BBAC50A1A806728D1BB57FC5B3B1D759ED2CA5F27C155069272K8L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Городской Совет</cp:lastModifiedBy>
  <cp:revision>4</cp:revision>
  <cp:lastPrinted>2017-01-23T05:37:00Z</cp:lastPrinted>
  <dcterms:created xsi:type="dcterms:W3CDTF">2024-11-28T10:00:00Z</dcterms:created>
  <dcterms:modified xsi:type="dcterms:W3CDTF">2024-11-28T10:04:00Z</dcterms:modified>
</cp:coreProperties>
</file>